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AF" w:rsidRDefault="00974AAF" w:rsidP="00C01291">
      <w:pPr>
        <w:jc w:val="center"/>
        <w:rPr>
          <w:b/>
          <w:sz w:val="36"/>
          <w:szCs w:val="36"/>
        </w:rPr>
      </w:pPr>
      <w:r>
        <w:rPr>
          <w:rFonts w:hint="eastAsia"/>
          <w:b/>
          <w:sz w:val="36"/>
          <w:szCs w:val="36"/>
        </w:rPr>
        <w:t>终端准入系统建设招标技术规格书</w:t>
      </w:r>
    </w:p>
    <w:p w:rsidR="00974AAF" w:rsidRDefault="00974AAF" w:rsidP="00C01291">
      <w:pPr>
        <w:spacing w:line="360" w:lineRule="auto"/>
        <w:outlineLvl w:val="0"/>
        <w:rPr>
          <w:rFonts w:ascii="宋体"/>
          <w:b/>
          <w:bCs/>
          <w:color w:val="000000"/>
          <w:kern w:val="0"/>
          <w:sz w:val="28"/>
        </w:rPr>
      </w:pPr>
      <w:bookmarkStart w:id="0" w:name="OLE_LINK1"/>
      <w:r>
        <w:rPr>
          <w:rFonts w:ascii="宋体" w:hAnsi="宋体" w:hint="eastAsia"/>
          <w:b/>
          <w:bCs/>
          <w:color w:val="000000"/>
          <w:kern w:val="0"/>
          <w:sz w:val="28"/>
        </w:rPr>
        <w:t>一</w:t>
      </w:r>
      <w:r w:rsidRPr="006B5E2B">
        <w:rPr>
          <w:rFonts w:ascii="宋体" w:hAnsi="宋体" w:hint="eastAsia"/>
          <w:b/>
          <w:bCs/>
          <w:color w:val="000000"/>
          <w:kern w:val="0"/>
          <w:sz w:val="28"/>
        </w:rPr>
        <w:t>、</w:t>
      </w:r>
      <w:r>
        <w:rPr>
          <w:rFonts w:ascii="宋体" w:hAnsi="宋体" w:hint="eastAsia"/>
          <w:b/>
          <w:bCs/>
          <w:color w:val="000000"/>
          <w:kern w:val="0"/>
          <w:sz w:val="28"/>
        </w:rPr>
        <w:t>工程说明</w:t>
      </w:r>
    </w:p>
    <w:bookmarkEnd w:id="0"/>
    <w:p w:rsidR="00974AAF" w:rsidRPr="00CB4A3C" w:rsidRDefault="00974AAF" w:rsidP="00D851BF">
      <w:pPr>
        <w:pStyle w:val="ty"/>
        <w:spacing w:line="240" w:lineRule="auto"/>
        <w:ind w:firstLine="31680"/>
        <w:rPr>
          <w:rFonts w:ascii="ËÎÌå" w:hAnsi="ËÎÌå"/>
          <w:w w:val="102"/>
          <w:sz w:val="28"/>
          <w:szCs w:val="28"/>
        </w:rPr>
      </w:pPr>
      <w:r w:rsidRPr="00CB4A3C">
        <w:rPr>
          <w:rFonts w:ascii="ËÎÌå" w:hAnsi="ËÎÌå" w:hint="eastAsia"/>
          <w:w w:val="102"/>
          <w:sz w:val="28"/>
          <w:szCs w:val="28"/>
        </w:rPr>
        <w:t>随着集团公司的业务的发展，业务应用和网络使用对信息安全的保障要求越来越高，集团公司共有安全监测、人员定位、矿井三维、</w:t>
      </w:r>
      <w:r w:rsidRPr="00CB4A3C">
        <w:rPr>
          <w:rFonts w:ascii="ËÎÌå" w:hAnsi="ËÎÌå"/>
          <w:w w:val="102"/>
          <w:sz w:val="28"/>
          <w:szCs w:val="28"/>
        </w:rPr>
        <w:t>ERP</w:t>
      </w:r>
      <w:r w:rsidRPr="00CB4A3C">
        <w:rPr>
          <w:rFonts w:ascii="ËÎÌå" w:hAnsi="ËÎÌå" w:hint="eastAsia"/>
          <w:w w:val="102"/>
          <w:sz w:val="28"/>
          <w:szCs w:val="28"/>
        </w:rPr>
        <w:t>、外网网站五个业务系统进行了等级保护测评，其中</w:t>
      </w:r>
      <w:r w:rsidRPr="00CB4A3C">
        <w:rPr>
          <w:rFonts w:ascii="ËÎÌå" w:hAnsi="ËÎÌå"/>
          <w:w w:val="102"/>
          <w:sz w:val="28"/>
          <w:szCs w:val="28"/>
        </w:rPr>
        <w:t>ERP</w:t>
      </w:r>
      <w:r w:rsidRPr="00CB4A3C">
        <w:rPr>
          <w:rFonts w:ascii="ËÎÌå" w:hAnsi="ËÎÌå" w:hint="eastAsia"/>
          <w:w w:val="102"/>
          <w:sz w:val="28"/>
          <w:szCs w:val="28"/>
        </w:rPr>
        <w:t>系统须符合等级保护三级标准要求，其他四个业务系统须符合等级保护二级标准要求，根据《信息系统安全等级保护基本要求》（</w:t>
      </w:r>
      <w:r w:rsidRPr="00CB4A3C">
        <w:rPr>
          <w:rFonts w:ascii="ËÎÌå" w:hAnsi="ËÎÌå"/>
          <w:w w:val="102"/>
          <w:sz w:val="28"/>
          <w:szCs w:val="28"/>
        </w:rPr>
        <w:t>GB/T22239-2008</w:t>
      </w:r>
      <w:r w:rsidRPr="00CB4A3C">
        <w:rPr>
          <w:rFonts w:ascii="ËÎÌå" w:hAnsi="ËÎÌå" w:hint="eastAsia"/>
          <w:w w:val="102"/>
          <w:sz w:val="28"/>
          <w:szCs w:val="28"/>
        </w:rPr>
        <w:t>），集团公司对定级的信息系统需要进行基本的安全等级保护。在等保相关控制点能够满足的条件下，尽量加强防护水平，实现安全的信息系统为集团公司的生产提供可靠的保障。</w:t>
      </w:r>
    </w:p>
    <w:p w:rsidR="00974AAF" w:rsidRPr="00B47D59" w:rsidRDefault="00974AAF" w:rsidP="00C01291">
      <w:pPr>
        <w:rPr>
          <w:rFonts w:ascii="宋体"/>
          <w:bCs/>
          <w:kern w:val="0"/>
          <w:sz w:val="28"/>
        </w:rPr>
      </w:pPr>
      <w:r w:rsidRPr="00B47D59">
        <w:rPr>
          <w:rFonts w:ascii="宋体" w:hAnsi="宋体" w:hint="eastAsia"/>
          <w:b/>
          <w:bCs/>
          <w:kern w:val="0"/>
          <w:sz w:val="28"/>
        </w:rPr>
        <w:t>二、设备采购清单</w:t>
      </w:r>
    </w:p>
    <w:tbl>
      <w:tblPr>
        <w:tblW w:w="88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tblPr>
      <w:tblGrid>
        <w:gridCol w:w="625"/>
        <w:gridCol w:w="1188"/>
        <w:gridCol w:w="567"/>
        <w:gridCol w:w="708"/>
        <w:gridCol w:w="4253"/>
        <w:gridCol w:w="1470"/>
      </w:tblGrid>
      <w:tr w:rsidR="00974AAF" w:rsidRPr="00B47D59" w:rsidTr="00B130D8">
        <w:trPr>
          <w:trHeight w:val="85"/>
          <w:jc w:val="center"/>
        </w:trPr>
        <w:tc>
          <w:tcPr>
            <w:tcW w:w="625" w:type="dxa"/>
            <w:vAlign w:val="center"/>
          </w:tcPr>
          <w:p w:rsidR="00974AAF" w:rsidRPr="00B47D59" w:rsidRDefault="00974AAF" w:rsidP="00B130D8">
            <w:pPr>
              <w:autoSpaceDE w:val="0"/>
              <w:autoSpaceDN w:val="0"/>
              <w:adjustRightInd w:val="0"/>
              <w:jc w:val="center"/>
              <w:rPr>
                <w:rFonts w:ascii="宋体"/>
                <w:sz w:val="24"/>
              </w:rPr>
            </w:pPr>
            <w:r w:rsidRPr="00B47D59">
              <w:rPr>
                <w:rFonts w:ascii="宋体" w:hAnsi="宋体" w:hint="eastAsia"/>
                <w:sz w:val="24"/>
              </w:rPr>
              <w:t>序号</w:t>
            </w:r>
          </w:p>
        </w:tc>
        <w:tc>
          <w:tcPr>
            <w:tcW w:w="1188" w:type="dxa"/>
            <w:vAlign w:val="center"/>
          </w:tcPr>
          <w:p w:rsidR="00974AAF" w:rsidRPr="00B47D59" w:rsidRDefault="00974AAF" w:rsidP="00B130D8">
            <w:pPr>
              <w:autoSpaceDE w:val="0"/>
              <w:autoSpaceDN w:val="0"/>
              <w:adjustRightInd w:val="0"/>
              <w:jc w:val="center"/>
              <w:rPr>
                <w:rFonts w:ascii="宋体"/>
                <w:sz w:val="24"/>
              </w:rPr>
            </w:pPr>
            <w:r w:rsidRPr="00B47D59">
              <w:rPr>
                <w:rFonts w:ascii="宋体" w:hAnsi="宋体" w:hint="eastAsia"/>
                <w:sz w:val="24"/>
              </w:rPr>
              <w:t>设备</w:t>
            </w:r>
            <w:r>
              <w:rPr>
                <w:rFonts w:ascii="宋体" w:hAnsi="宋体" w:hint="eastAsia"/>
                <w:sz w:val="24"/>
              </w:rPr>
              <w:t>名称</w:t>
            </w:r>
          </w:p>
        </w:tc>
        <w:tc>
          <w:tcPr>
            <w:tcW w:w="567" w:type="dxa"/>
            <w:vAlign w:val="center"/>
          </w:tcPr>
          <w:p w:rsidR="00974AAF" w:rsidRPr="00B47D59" w:rsidRDefault="00974AAF" w:rsidP="00B130D8">
            <w:pPr>
              <w:autoSpaceDE w:val="0"/>
              <w:autoSpaceDN w:val="0"/>
              <w:adjustRightInd w:val="0"/>
              <w:jc w:val="center"/>
              <w:rPr>
                <w:rFonts w:ascii="宋体"/>
                <w:sz w:val="24"/>
              </w:rPr>
            </w:pPr>
            <w:r w:rsidRPr="00B47D59">
              <w:rPr>
                <w:rFonts w:ascii="宋体" w:hAnsi="宋体" w:hint="eastAsia"/>
                <w:sz w:val="24"/>
              </w:rPr>
              <w:t>单位</w:t>
            </w:r>
          </w:p>
        </w:tc>
        <w:tc>
          <w:tcPr>
            <w:tcW w:w="708" w:type="dxa"/>
            <w:vAlign w:val="center"/>
          </w:tcPr>
          <w:p w:rsidR="00974AAF" w:rsidRPr="00B47D59" w:rsidRDefault="00974AAF" w:rsidP="00B130D8">
            <w:pPr>
              <w:autoSpaceDE w:val="0"/>
              <w:autoSpaceDN w:val="0"/>
              <w:adjustRightInd w:val="0"/>
              <w:jc w:val="center"/>
              <w:rPr>
                <w:rFonts w:ascii="宋体"/>
                <w:sz w:val="24"/>
              </w:rPr>
            </w:pPr>
            <w:r w:rsidRPr="00B47D59">
              <w:rPr>
                <w:rFonts w:ascii="宋体" w:hAnsi="宋体" w:hint="eastAsia"/>
                <w:sz w:val="24"/>
              </w:rPr>
              <w:t>数量</w:t>
            </w:r>
          </w:p>
        </w:tc>
        <w:tc>
          <w:tcPr>
            <w:tcW w:w="4253" w:type="dxa"/>
            <w:vAlign w:val="center"/>
          </w:tcPr>
          <w:p w:rsidR="00974AAF" w:rsidRPr="00B47D59" w:rsidRDefault="00974AAF" w:rsidP="00B130D8">
            <w:pPr>
              <w:autoSpaceDE w:val="0"/>
              <w:autoSpaceDN w:val="0"/>
              <w:adjustRightInd w:val="0"/>
              <w:jc w:val="center"/>
              <w:rPr>
                <w:rFonts w:ascii="宋体"/>
                <w:sz w:val="24"/>
              </w:rPr>
            </w:pPr>
            <w:r w:rsidRPr="00B47D59">
              <w:rPr>
                <w:rFonts w:ascii="宋体" w:hAnsi="宋体" w:hint="eastAsia"/>
                <w:sz w:val="24"/>
              </w:rPr>
              <w:t>主要参数</w:t>
            </w:r>
          </w:p>
        </w:tc>
        <w:tc>
          <w:tcPr>
            <w:tcW w:w="1470" w:type="dxa"/>
            <w:vAlign w:val="center"/>
          </w:tcPr>
          <w:p w:rsidR="00974AAF" w:rsidRPr="00B47D59" w:rsidRDefault="00974AAF" w:rsidP="00B130D8">
            <w:pPr>
              <w:autoSpaceDE w:val="0"/>
              <w:autoSpaceDN w:val="0"/>
              <w:adjustRightInd w:val="0"/>
              <w:jc w:val="center"/>
              <w:rPr>
                <w:rFonts w:ascii="宋体"/>
                <w:sz w:val="24"/>
              </w:rPr>
            </w:pPr>
            <w:r w:rsidRPr="00B47D59">
              <w:rPr>
                <w:rFonts w:ascii="宋体" w:hAnsi="宋体" w:hint="eastAsia"/>
                <w:sz w:val="24"/>
              </w:rPr>
              <w:t>备注</w:t>
            </w:r>
          </w:p>
        </w:tc>
      </w:tr>
      <w:tr w:rsidR="00974AAF" w:rsidRPr="00B47D59" w:rsidTr="00B130D8">
        <w:trPr>
          <w:trHeight w:val="629"/>
          <w:jc w:val="center"/>
        </w:trPr>
        <w:tc>
          <w:tcPr>
            <w:tcW w:w="625" w:type="dxa"/>
            <w:tcBorders>
              <w:bottom w:val="single" w:sz="6" w:space="0" w:color="auto"/>
            </w:tcBorders>
            <w:vAlign w:val="center"/>
          </w:tcPr>
          <w:p w:rsidR="00974AAF" w:rsidRPr="00F5668B" w:rsidRDefault="00974AAF" w:rsidP="00B130D8">
            <w:pPr>
              <w:autoSpaceDE w:val="0"/>
              <w:autoSpaceDN w:val="0"/>
              <w:adjustRightInd w:val="0"/>
              <w:jc w:val="center"/>
              <w:rPr>
                <w:rFonts w:ascii="宋体"/>
                <w:sz w:val="24"/>
              </w:rPr>
            </w:pPr>
            <w:r w:rsidRPr="00F5668B">
              <w:rPr>
                <w:rFonts w:ascii="宋体" w:hAnsi="宋体"/>
                <w:sz w:val="24"/>
              </w:rPr>
              <w:t>1</w:t>
            </w:r>
          </w:p>
        </w:tc>
        <w:tc>
          <w:tcPr>
            <w:tcW w:w="1188" w:type="dxa"/>
            <w:tcBorders>
              <w:bottom w:val="single" w:sz="6" w:space="0" w:color="auto"/>
            </w:tcBorders>
            <w:vAlign w:val="center"/>
          </w:tcPr>
          <w:p w:rsidR="00974AAF" w:rsidRPr="00F5668B" w:rsidRDefault="00974AAF" w:rsidP="00B130D8">
            <w:pPr>
              <w:autoSpaceDE w:val="0"/>
              <w:autoSpaceDN w:val="0"/>
              <w:adjustRightInd w:val="0"/>
              <w:jc w:val="center"/>
              <w:rPr>
                <w:rFonts w:ascii="宋体"/>
                <w:sz w:val="24"/>
              </w:rPr>
            </w:pPr>
            <w:r>
              <w:rPr>
                <w:rFonts w:ascii="宋体" w:hAnsi="宋体" w:hint="eastAsia"/>
                <w:sz w:val="24"/>
              </w:rPr>
              <w:t>终端准入系统</w:t>
            </w:r>
          </w:p>
        </w:tc>
        <w:tc>
          <w:tcPr>
            <w:tcW w:w="567" w:type="dxa"/>
            <w:tcBorders>
              <w:bottom w:val="single" w:sz="6" w:space="0" w:color="auto"/>
            </w:tcBorders>
            <w:vAlign w:val="center"/>
          </w:tcPr>
          <w:p w:rsidR="00974AAF" w:rsidRPr="00F5668B" w:rsidRDefault="00974AAF" w:rsidP="00B130D8">
            <w:pPr>
              <w:autoSpaceDE w:val="0"/>
              <w:autoSpaceDN w:val="0"/>
              <w:adjustRightInd w:val="0"/>
              <w:jc w:val="center"/>
              <w:rPr>
                <w:rFonts w:ascii="宋体"/>
                <w:sz w:val="24"/>
              </w:rPr>
            </w:pPr>
            <w:r>
              <w:rPr>
                <w:rFonts w:ascii="宋体" w:hAnsi="宋体" w:hint="eastAsia"/>
                <w:sz w:val="24"/>
              </w:rPr>
              <w:t>套</w:t>
            </w:r>
          </w:p>
        </w:tc>
        <w:tc>
          <w:tcPr>
            <w:tcW w:w="708" w:type="dxa"/>
            <w:tcBorders>
              <w:bottom w:val="single" w:sz="6" w:space="0" w:color="auto"/>
            </w:tcBorders>
            <w:vAlign w:val="center"/>
          </w:tcPr>
          <w:p w:rsidR="00974AAF" w:rsidRPr="00F5668B" w:rsidRDefault="00974AAF" w:rsidP="00B130D8">
            <w:pPr>
              <w:autoSpaceDE w:val="0"/>
              <w:autoSpaceDN w:val="0"/>
              <w:adjustRightInd w:val="0"/>
              <w:jc w:val="center"/>
              <w:rPr>
                <w:rFonts w:ascii="宋体"/>
                <w:sz w:val="24"/>
              </w:rPr>
            </w:pPr>
            <w:r>
              <w:rPr>
                <w:rFonts w:ascii="宋体" w:hAnsi="宋体"/>
                <w:sz w:val="24"/>
              </w:rPr>
              <w:t>1</w:t>
            </w:r>
          </w:p>
        </w:tc>
        <w:tc>
          <w:tcPr>
            <w:tcW w:w="4253" w:type="dxa"/>
            <w:tcBorders>
              <w:bottom w:val="single" w:sz="6" w:space="0" w:color="auto"/>
            </w:tcBorders>
            <w:vAlign w:val="center"/>
          </w:tcPr>
          <w:p w:rsidR="00974AAF" w:rsidRPr="00196B90" w:rsidRDefault="00974AAF" w:rsidP="00B130D8">
            <w:pPr>
              <w:rPr>
                <w:rFonts w:ascii="仿宋" w:eastAsia="仿宋" w:hAnsi="仿宋"/>
              </w:rPr>
            </w:pPr>
            <w:r w:rsidRPr="00196B90">
              <w:rPr>
                <w:rFonts w:ascii="仿宋" w:eastAsia="仿宋" w:hAnsi="仿宋" w:hint="eastAsia"/>
              </w:rPr>
              <w:t>支持</w:t>
            </w:r>
            <w:r>
              <w:rPr>
                <w:rFonts w:ascii="仿宋" w:eastAsia="仿宋" w:hAnsi="仿宋"/>
              </w:rPr>
              <w:t>15</w:t>
            </w:r>
            <w:r w:rsidRPr="00196B90">
              <w:rPr>
                <w:rFonts w:ascii="仿宋" w:eastAsia="仿宋" w:hAnsi="仿宋"/>
              </w:rPr>
              <w:t>000</w:t>
            </w:r>
            <w:r>
              <w:rPr>
                <w:rFonts w:ascii="仿宋" w:eastAsia="仿宋" w:hAnsi="仿宋" w:hint="eastAsia"/>
              </w:rPr>
              <w:t>台</w:t>
            </w:r>
            <w:r w:rsidRPr="00196B90">
              <w:rPr>
                <w:rFonts w:ascii="仿宋" w:eastAsia="仿宋" w:hAnsi="仿宋" w:hint="eastAsia"/>
              </w:rPr>
              <w:t>以上</w:t>
            </w:r>
            <w:r>
              <w:rPr>
                <w:rFonts w:ascii="仿宋" w:eastAsia="仿宋" w:hAnsi="仿宋" w:hint="eastAsia"/>
              </w:rPr>
              <w:t>终端</w:t>
            </w:r>
            <w:r w:rsidRPr="00196B90">
              <w:rPr>
                <w:rFonts w:ascii="仿宋" w:eastAsia="仿宋" w:hAnsi="仿宋" w:hint="eastAsia"/>
              </w:rPr>
              <w:t>认证。</w:t>
            </w:r>
          </w:p>
          <w:p w:rsidR="00974AAF" w:rsidRDefault="00974AAF" w:rsidP="00B130D8">
            <w:pPr>
              <w:rPr>
                <w:rFonts w:ascii="仿宋" w:eastAsia="仿宋" w:hAnsi="仿宋"/>
              </w:rPr>
            </w:pPr>
            <w:r w:rsidRPr="00137624">
              <w:rPr>
                <w:rFonts w:ascii="仿宋" w:eastAsia="仿宋" w:hAnsi="仿宋" w:hint="eastAsia"/>
              </w:rPr>
              <w:t>具有软件分发和部署功能</w:t>
            </w:r>
            <w:r>
              <w:rPr>
                <w:rFonts w:ascii="仿宋" w:eastAsia="仿宋" w:hAnsi="仿宋" w:hint="eastAsia"/>
              </w:rPr>
              <w:t>。</w:t>
            </w:r>
          </w:p>
          <w:p w:rsidR="00974AAF" w:rsidRDefault="00974AAF" w:rsidP="00B130D8">
            <w:pPr>
              <w:rPr>
                <w:rFonts w:ascii="仿宋" w:eastAsia="仿宋" w:hAnsi="仿宋"/>
              </w:rPr>
            </w:pPr>
            <w:r w:rsidRPr="00BB00AA">
              <w:rPr>
                <w:rFonts w:ascii="仿宋" w:eastAsia="仿宋" w:hAnsi="仿宋" w:hint="eastAsia"/>
              </w:rPr>
              <w:t>应至少提供安全客户端（</w:t>
            </w:r>
            <w:r w:rsidRPr="00BB00AA">
              <w:rPr>
                <w:rFonts w:ascii="仿宋" w:eastAsia="仿宋" w:hAnsi="仿宋"/>
              </w:rPr>
              <w:t>Agent</w:t>
            </w:r>
            <w:r>
              <w:rPr>
                <w:rFonts w:ascii="仿宋" w:eastAsia="仿宋" w:hAnsi="仿宋" w:hint="eastAsia"/>
              </w:rPr>
              <w:t>）、安全控件、无客户端等多种可供自定义</w:t>
            </w:r>
            <w:r w:rsidRPr="00BB00AA">
              <w:rPr>
                <w:rFonts w:ascii="仿宋" w:eastAsia="仿宋" w:hAnsi="仿宋" w:hint="eastAsia"/>
              </w:rPr>
              <w:t>部署、管理模式。</w:t>
            </w:r>
          </w:p>
          <w:p w:rsidR="00974AAF" w:rsidRDefault="00974AAF" w:rsidP="00B130D8">
            <w:pPr>
              <w:rPr>
                <w:rFonts w:ascii="仿宋" w:eastAsia="仿宋" w:hAnsi="仿宋"/>
              </w:rPr>
            </w:pPr>
            <w:r w:rsidRPr="00137624">
              <w:rPr>
                <w:rFonts w:ascii="仿宋" w:eastAsia="仿宋" w:hAnsi="仿宋" w:hint="eastAsia"/>
              </w:rPr>
              <w:t>能够实时监测并发现接入内网的</w:t>
            </w:r>
            <w:r w:rsidRPr="00137624">
              <w:rPr>
                <w:rFonts w:ascii="仿宋" w:eastAsia="仿宋" w:hAnsi="仿宋"/>
              </w:rPr>
              <w:t>PC</w:t>
            </w:r>
            <w:r w:rsidRPr="00137624">
              <w:rPr>
                <w:rFonts w:ascii="仿宋" w:eastAsia="仿宋" w:hAnsi="仿宋" w:hint="eastAsia"/>
              </w:rPr>
              <w:t>、平板电脑、</w:t>
            </w:r>
            <w:r>
              <w:rPr>
                <w:rFonts w:ascii="仿宋" w:eastAsia="仿宋" w:hAnsi="仿宋" w:hint="eastAsia"/>
              </w:rPr>
              <w:t>智能</w:t>
            </w:r>
            <w:r w:rsidRPr="00137624">
              <w:rPr>
                <w:rFonts w:ascii="仿宋" w:eastAsia="仿宋" w:hAnsi="仿宋" w:hint="eastAsia"/>
              </w:rPr>
              <w:t>手机、</w:t>
            </w:r>
            <w:r w:rsidRPr="00137624">
              <w:rPr>
                <w:rFonts w:ascii="仿宋" w:eastAsia="仿宋" w:hAnsi="仿宋"/>
              </w:rPr>
              <w:t>IP</w:t>
            </w:r>
            <w:r w:rsidRPr="00137624">
              <w:rPr>
                <w:rFonts w:ascii="仿宋" w:eastAsia="仿宋" w:hAnsi="仿宋" w:hint="eastAsia"/>
              </w:rPr>
              <w:t>设备等终端</w:t>
            </w:r>
            <w:r>
              <w:rPr>
                <w:rFonts w:ascii="仿宋" w:eastAsia="仿宋" w:hAnsi="仿宋" w:hint="eastAsia"/>
              </w:rPr>
              <w:t>并</w:t>
            </w:r>
            <w:r w:rsidRPr="00137624">
              <w:rPr>
                <w:rFonts w:ascii="仿宋" w:eastAsia="仿宋" w:hAnsi="仿宋" w:hint="eastAsia"/>
              </w:rPr>
              <w:t>自动归类。</w:t>
            </w:r>
          </w:p>
          <w:p w:rsidR="00974AAF" w:rsidRDefault="00974AAF" w:rsidP="00B130D8">
            <w:pPr>
              <w:rPr>
                <w:rFonts w:ascii="仿宋" w:eastAsia="仿宋" w:hAnsi="仿宋"/>
              </w:rPr>
            </w:pPr>
            <w:bookmarkStart w:id="1" w:name="OLE_LINK2"/>
            <w:r w:rsidRPr="00BB00AA">
              <w:rPr>
                <w:rFonts w:ascii="仿宋" w:eastAsia="仿宋" w:hAnsi="仿宋" w:hint="eastAsia"/>
              </w:rPr>
              <w:t>支持终端入网</w:t>
            </w:r>
            <w:r w:rsidRPr="00BB00AA">
              <w:rPr>
                <w:rFonts w:ascii="仿宋" w:eastAsia="仿宋" w:hAnsi="仿宋"/>
              </w:rPr>
              <w:t>IE</w:t>
            </w:r>
            <w:r w:rsidRPr="00BB00AA">
              <w:rPr>
                <w:rFonts w:ascii="仿宋" w:eastAsia="仿宋" w:hAnsi="仿宋" w:hint="eastAsia"/>
              </w:rPr>
              <w:t>重定向引导</w:t>
            </w:r>
            <w:bookmarkEnd w:id="1"/>
            <w:r w:rsidRPr="00BB00AA">
              <w:rPr>
                <w:rFonts w:ascii="仿宋" w:eastAsia="仿宋" w:hAnsi="仿宋" w:hint="eastAsia"/>
              </w:rPr>
              <w:t>。</w:t>
            </w:r>
          </w:p>
          <w:p w:rsidR="00974AAF" w:rsidRDefault="00974AAF" w:rsidP="00B130D8">
            <w:pPr>
              <w:rPr>
                <w:rFonts w:ascii="仿宋" w:eastAsia="仿宋" w:hAnsi="仿宋"/>
              </w:rPr>
            </w:pPr>
            <w:r w:rsidRPr="00BB00AA">
              <w:rPr>
                <w:rFonts w:ascii="仿宋" w:eastAsia="仿宋" w:hAnsi="仿宋" w:hint="eastAsia"/>
              </w:rPr>
              <w:t>能通过浏览器完成身份认证、控件安装、设备注册、安全检查、检查结果展现等全流程引导管理。</w:t>
            </w:r>
          </w:p>
          <w:p w:rsidR="00974AAF" w:rsidRDefault="00974AAF" w:rsidP="00B130D8">
            <w:pPr>
              <w:rPr>
                <w:rFonts w:ascii="仿宋" w:eastAsia="仿宋" w:hAnsi="仿宋"/>
              </w:rPr>
            </w:pPr>
            <w:r w:rsidRPr="00A911B1">
              <w:rPr>
                <w:rFonts w:ascii="仿宋" w:eastAsia="仿宋" w:hAnsi="仿宋" w:hint="eastAsia"/>
              </w:rPr>
              <w:t>具有</w:t>
            </w:r>
            <w:r w:rsidRPr="00A911B1">
              <w:rPr>
                <w:rFonts w:ascii="仿宋" w:eastAsia="仿宋" w:hAnsi="仿宋" w:cs="Arial"/>
              </w:rPr>
              <w:t>Mac OS</w:t>
            </w:r>
            <w:r w:rsidRPr="00A911B1">
              <w:rPr>
                <w:rFonts w:ascii="仿宋" w:eastAsia="仿宋" w:hAnsi="仿宋" w:cs="Arial" w:hint="eastAsia"/>
              </w:rPr>
              <w:t>、</w:t>
            </w:r>
            <w:r w:rsidRPr="00A911B1">
              <w:rPr>
                <w:rFonts w:ascii="仿宋" w:eastAsia="仿宋" w:hAnsi="仿宋" w:cs="Arial"/>
              </w:rPr>
              <w:t>Linux</w:t>
            </w:r>
            <w:r w:rsidRPr="00A911B1">
              <w:rPr>
                <w:rFonts w:ascii="仿宋" w:eastAsia="仿宋" w:hAnsi="仿宋" w:cs="Arial" w:hint="eastAsia"/>
              </w:rPr>
              <w:t>、</w:t>
            </w:r>
            <w:r w:rsidRPr="00A911B1">
              <w:rPr>
                <w:rFonts w:ascii="仿宋" w:eastAsia="仿宋" w:hAnsi="仿宋"/>
              </w:rPr>
              <w:t>iOS</w:t>
            </w:r>
            <w:r w:rsidRPr="00A911B1">
              <w:rPr>
                <w:rFonts w:ascii="仿宋" w:eastAsia="仿宋" w:hAnsi="仿宋" w:hint="eastAsia"/>
              </w:rPr>
              <w:t>、</w:t>
            </w:r>
            <w:r w:rsidRPr="00A911B1">
              <w:rPr>
                <w:rFonts w:ascii="仿宋" w:eastAsia="仿宋" w:hAnsi="仿宋"/>
              </w:rPr>
              <w:t>Android</w:t>
            </w:r>
            <w:r w:rsidRPr="00A911B1">
              <w:rPr>
                <w:rFonts w:ascii="仿宋" w:eastAsia="仿宋" w:hAnsi="仿宋" w:hint="eastAsia"/>
              </w:rPr>
              <w:t>等系统专属客户端，支持认证引导和准入管理。</w:t>
            </w:r>
          </w:p>
          <w:p w:rsidR="00974AAF" w:rsidRDefault="00974AAF" w:rsidP="00B130D8">
            <w:pPr>
              <w:rPr>
                <w:rFonts w:ascii="仿宋" w:eastAsia="仿宋" w:hAnsi="仿宋"/>
              </w:rPr>
            </w:pPr>
            <w:r w:rsidRPr="001621D3">
              <w:rPr>
                <w:rFonts w:ascii="仿宋" w:eastAsia="仿宋" w:hAnsi="仿宋" w:hint="eastAsia"/>
              </w:rPr>
              <w:t>支持</w:t>
            </w:r>
            <w:r w:rsidRPr="001621D3">
              <w:rPr>
                <w:rFonts w:ascii="仿宋" w:eastAsia="仿宋" w:hAnsi="仿宋"/>
              </w:rPr>
              <w:t>IP/MAC/</w:t>
            </w:r>
            <w:r w:rsidRPr="001621D3">
              <w:rPr>
                <w:rFonts w:ascii="仿宋" w:eastAsia="仿宋" w:hAnsi="仿宋" w:hint="eastAsia"/>
              </w:rPr>
              <w:t>端口三者强制绑定，防止终端仿冒</w:t>
            </w:r>
            <w:r w:rsidRPr="001621D3">
              <w:rPr>
                <w:rFonts w:ascii="仿宋" w:eastAsia="仿宋" w:hAnsi="仿宋"/>
              </w:rPr>
              <w:t>IP</w:t>
            </w:r>
            <w:r w:rsidRPr="001621D3">
              <w:rPr>
                <w:rFonts w:ascii="仿宋" w:eastAsia="仿宋" w:hAnsi="仿宋" w:hint="eastAsia"/>
              </w:rPr>
              <w:t>接入网络或移动设备位置。</w:t>
            </w:r>
          </w:p>
          <w:p w:rsidR="00974AAF" w:rsidRDefault="00974AAF" w:rsidP="00B130D8">
            <w:pPr>
              <w:rPr>
                <w:rFonts w:ascii="仿宋" w:eastAsia="仿宋" w:hAnsi="仿宋"/>
              </w:rPr>
            </w:pPr>
            <w:r w:rsidRPr="001621D3">
              <w:rPr>
                <w:rFonts w:ascii="仿宋" w:eastAsia="仿宋" w:hAnsi="仿宋" w:hint="eastAsia"/>
              </w:rPr>
              <w:t>具有</w:t>
            </w:r>
            <w:r w:rsidRPr="001621D3">
              <w:rPr>
                <w:rFonts w:ascii="仿宋" w:eastAsia="仿宋" w:hAnsi="仿宋"/>
              </w:rPr>
              <w:t>NAT</w:t>
            </w:r>
            <w:r w:rsidRPr="001621D3">
              <w:rPr>
                <w:rFonts w:ascii="仿宋" w:eastAsia="仿宋" w:hAnsi="仿宋" w:hint="eastAsia"/>
              </w:rPr>
              <w:t>识别和检测机制能够及时发现网内私接的小路由器、无线</w:t>
            </w:r>
            <w:r w:rsidRPr="001621D3">
              <w:rPr>
                <w:rFonts w:ascii="仿宋" w:eastAsia="仿宋" w:hAnsi="仿宋"/>
              </w:rPr>
              <w:t>AP</w:t>
            </w:r>
            <w:r w:rsidRPr="001621D3">
              <w:rPr>
                <w:rFonts w:ascii="仿宋" w:eastAsia="仿宋" w:hAnsi="仿宋" w:hint="eastAsia"/>
              </w:rPr>
              <w:t>、随身</w:t>
            </w:r>
            <w:r w:rsidRPr="001621D3">
              <w:rPr>
                <w:rFonts w:ascii="仿宋" w:eastAsia="仿宋" w:hAnsi="仿宋"/>
              </w:rPr>
              <w:t>WIFI</w:t>
            </w:r>
            <w:r w:rsidRPr="001621D3">
              <w:rPr>
                <w:rFonts w:ascii="仿宋" w:eastAsia="仿宋" w:hAnsi="仿宋" w:hint="eastAsia"/>
              </w:rPr>
              <w:t>等</w:t>
            </w:r>
            <w:r w:rsidRPr="001621D3">
              <w:rPr>
                <w:rFonts w:ascii="仿宋" w:eastAsia="仿宋" w:hAnsi="仿宋"/>
              </w:rPr>
              <w:t>NAT</w:t>
            </w:r>
            <w:r w:rsidRPr="001621D3">
              <w:rPr>
                <w:rFonts w:ascii="仿宋" w:eastAsia="仿宋" w:hAnsi="仿宋" w:hint="eastAsia"/>
              </w:rPr>
              <w:t>设备，</w:t>
            </w:r>
            <w:r>
              <w:rPr>
                <w:rFonts w:ascii="仿宋" w:eastAsia="仿宋" w:hAnsi="仿宋" w:hint="eastAsia"/>
              </w:rPr>
              <w:t>能够</w:t>
            </w:r>
            <w:r w:rsidRPr="001621D3">
              <w:rPr>
                <w:rFonts w:ascii="仿宋" w:eastAsia="仿宋" w:hAnsi="仿宋" w:hint="eastAsia"/>
              </w:rPr>
              <w:t>清查真实网络终端。</w:t>
            </w:r>
          </w:p>
          <w:p w:rsidR="00974AAF" w:rsidRDefault="00974AAF" w:rsidP="00B130D8">
            <w:pPr>
              <w:rPr>
                <w:rFonts w:ascii="仿宋" w:eastAsia="仿宋" w:hAnsi="仿宋"/>
              </w:rPr>
            </w:pPr>
            <w:r w:rsidRPr="00EF01B9">
              <w:rPr>
                <w:rFonts w:ascii="仿宋" w:eastAsia="仿宋" w:hAnsi="仿宋" w:hint="eastAsia"/>
              </w:rPr>
              <w:t>支持</w:t>
            </w:r>
            <w:r>
              <w:rPr>
                <w:rFonts w:ascii="仿宋" w:eastAsia="仿宋" w:hAnsi="仿宋" w:hint="eastAsia"/>
              </w:rPr>
              <w:t>对移动终端应用进行控制管理。</w:t>
            </w:r>
          </w:p>
          <w:p w:rsidR="00974AAF" w:rsidRPr="00597729" w:rsidRDefault="00974AAF" w:rsidP="00B130D8">
            <w:pPr>
              <w:rPr>
                <w:rFonts w:ascii="仿宋" w:eastAsia="仿宋" w:hAnsi="仿宋"/>
              </w:rPr>
            </w:pPr>
            <w:r w:rsidRPr="00E54CB0">
              <w:rPr>
                <w:rFonts w:ascii="仿宋" w:eastAsia="仿宋" w:hAnsi="仿宋" w:hint="eastAsia"/>
              </w:rPr>
              <w:t>通过安全检查检测终端软件安装、使用状态</w:t>
            </w:r>
            <w:r>
              <w:rPr>
                <w:rFonts w:ascii="仿宋" w:eastAsia="仿宋" w:hAnsi="仿宋" w:hint="eastAsia"/>
              </w:rPr>
              <w:t>。</w:t>
            </w:r>
            <w:r w:rsidRPr="00E54CB0">
              <w:rPr>
                <w:rFonts w:ascii="仿宋" w:eastAsia="仿宋" w:hAnsi="仿宋" w:hint="eastAsia"/>
              </w:rPr>
              <w:t>自动强制为终端安装软件</w:t>
            </w:r>
            <w:r>
              <w:rPr>
                <w:rFonts w:ascii="仿宋" w:eastAsia="仿宋" w:hAnsi="仿宋" w:hint="eastAsia"/>
              </w:rPr>
              <w:t>。</w:t>
            </w:r>
          </w:p>
          <w:p w:rsidR="00974AAF" w:rsidRDefault="00974AAF" w:rsidP="00B130D8">
            <w:pPr>
              <w:rPr>
                <w:rFonts w:ascii="仿宋" w:eastAsia="仿宋" w:hAnsi="仿宋"/>
              </w:rPr>
            </w:pPr>
            <w:r w:rsidRPr="00440506">
              <w:rPr>
                <w:rFonts w:ascii="仿宋" w:eastAsia="仿宋" w:hAnsi="仿宋" w:hint="eastAsia"/>
              </w:rPr>
              <w:t>冗余电源</w:t>
            </w:r>
            <w:r w:rsidRPr="00440506">
              <w:rPr>
                <w:rFonts w:ascii="仿宋" w:eastAsia="仿宋" w:hAnsi="仿宋"/>
              </w:rPr>
              <w:t>;</w:t>
            </w:r>
            <w:r w:rsidRPr="00440506">
              <w:rPr>
                <w:rFonts w:ascii="仿宋" w:eastAsia="仿宋" w:hAnsi="仿宋" w:hint="eastAsia"/>
              </w:rPr>
              <w:t>标准配置</w:t>
            </w:r>
            <w:r w:rsidRPr="00440506">
              <w:rPr>
                <w:rFonts w:ascii="仿宋" w:eastAsia="仿宋" w:hAnsi="仿宋"/>
              </w:rPr>
              <w:t>2</w:t>
            </w:r>
            <w:r w:rsidRPr="00440506">
              <w:rPr>
                <w:rFonts w:ascii="仿宋" w:eastAsia="仿宋" w:hAnsi="仿宋" w:hint="eastAsia"/>
              </w:rPr>
              <w:t>个</w:t>
            </w:r>
            <w:r w:rsidRPr="00440506">
              <w:rPr>
                <w:rFonts w:ascii="仿宋" w:eastAsia="仿宋" w:hAnsi="仿宋"/>
              </w:rPr>
              <w:t>1000MBASE-T</w:t>
            </w:r>
            <w:r w:rsidRPr="00440506">
              <w:rPr>
                <w:rFonts w:ascii="仿宋" w:eastAsia="仿宋" w:hAnsi="仿宋" w:hint="eastAsia"/>
              </w:rPr>
              <w:t>接口</w:t>
            </w:r>
            <w:r w:rsidRPr="00440506">
              <w:rPr>
                <w:rFonts w:ascii="仿宋" w:eastAsia="仿宋" w:hAnsi="仿宋"/>
              </w:rPr>
              <w:t>(</w:t>
            </w:r>
            <w:r w:rsidRPr="00440506">
              <w:rPr>
                <w:rFonts w:ascii="仿宋" w:eastAsia="仿宋" w:hAnsi="仿宋" w:hint="eastAsia"/>
              </w:rPr>
              <w:t>管理口、</w:t>
            </w:r>
            <w:r w:rsidRPr="00440506">
              <w:rPr>
                <w:rFonts w:ascii="仿宋" w:eastAsia="仿宋" w:hAnsi="仿宋"/>
              </w:rPr>
              <w:t>HA</w:t>
            </w:r>
            <w:r w:rsidRPr="00440506">
              <w:rPr>
                <w:rFonts w:ascii="仿宋" w:eastAsia="仿宋" w:hAnsi="仿宋" w:hint="eastAsia"/>
              </w:rPr>
              <w:t>口</w:t>
            </w:r>
            <w:r w:rsidRPr="00440506">
              <w:rPr>
                <w:rFonts w:ascii="仿宋" w:eastAsia="仿宋" w:hAnsi="仿宋"/>
              </w:rPr>
              <w:t>)</w:t>
            </w:r>
            <w:r>
              <w:rPr>
                <w:rFonts w:ascii="仿宋" w:eastAsia="仿宋" w:hAnsi="仿宋" w:hint="eastAsia"/>
              </w:rPr>
              <w:t>。</w:t>
            </w:r>
          </w:p>
          <w:p w:rsidR="00974AAF" w:rsidRDefault="00974AAF" w:rsidP="00B130D8">
            <w:pPr>
              <w:rPr>
                <w:rFonts w:ascii="仿宋" w:eastAsia="仿宋" w:hAnsi="仿宋"/>
              </w:rPr>
            </w:pPr>
            <w:r w:rsidRPr="00BB00AA">
              <w:rPr>
                <w:rFonts w:ascii="仿宋" w:eastAsia="仿宋" w:hAnsi="仿宋" w:hint="eastAsia"/>
              </w:rPr>
              <w:t>准入设备后台提供每日</w:t>
            </w:r>
            <w:r>
              <w:rPr>
                <w:rFonts w:ascii="仿宋" w:eastAsia="仿宋" w:hAnsi="仿宋"/>
              </w:rPr>
              <w:t>/</w:t>
            </w:r>
            <w:r>
              <w:rPr>
                <w:rFonts w:ascii="仿宋" w:eastAsia="仿宋" w:hAnsi="仿宋" w:hint="eastAsia"/>
              </w:rPr>
              <w:t>每周</w:t>
            </w:r>
            <w:r>
              <w:rPr>
                <w:rFonts w:ascii="仿宋" w:eastAsia="仿宋" w:hAnsi="仿宋"/>
              </w:rPr>
              <w:t>/</w:t>
            </w:r>
            <w:r>
              <w:rPr>
                <w:rFonts w:ascii="仿宋" w:eastAsia="仿宋" w:hAnsi="仿宋" w:hint="eastAsia"/>
              </w:rPr>
              <w:t>每月入网报告及报警信息</w:t>
            </w:r>
            <w:r w:rsidRPr="00BB00AA">
              <w:rPr>
                <w:rFonts w:ascii="仿宋" w:eastAsia="仿宋" w:hAnsi="仿宋" w:hint="eastAsia"/>
              </w:rPr>
              <w:t>。</w:t>
            </w:r>
          </w:p>
          <w:p w:rsidR="00974AAF" w:rsidRPr="00F5668B" w:rsidRDefault="00974AAF" w:rsidP="00B130D8">
            <w:pPr>
              <w:rPr>
                <w:sz w:val="24"/>
              </w:rPr>
            </w:pPr>
            <w:r w:rsidRPr="00D568E2">
              <w:rPr>
                <w:rFonts w:ascii="仿宋" w:eastAsia="仿宋" w:hAnsi="仿宋" w:hint="eastAsia"/>
              </w:rPr>
              <w:t>支持热插拔的冗余双电源。</w:t>
            </w:r>
          </w:p>
        </w:tc>
        <w:tc>
          <w:tcPr>
            <w:tcW w:w="1470" w:type="dxa"/>
            <w:tcBorders>
              <w:bottom w:val="single" w:sz="6" w:space="0" w:color="auto"/>
            </w:tcBorders>
            <w:vAlign w:val="center"/>
          </w:tcPr>
          <w:p w:rsidR="00974AAF" w:rsidRPr="00F5668B" w:rsidRDefault="00974AAF" w:rsidP="00B130D8">
            <w:pPr>
              <w:autoSpaceDE w:val="0"/>
              <w:autoSpaceDN w:val="0"/>
              <w:adjustRightInd w:val="0"/>
              <w:jc w:val="center"/>
              <w:rPr>
                <w:rFonts w:ascii="宋体"/>
                <w:sz w:val="24"/>
              </w:rPr>
            </w:pPr>
            <w:r w:rsidRPr="00F5668B">
              <w:rPr>
                <w:rFonts w:ascii="宋体" w:hAnsi="宋体" w:hint="eastAsia"/>
                <w:sz w:val="24"/>
              </w:rPr>
              <w:t>三年</w:t>
            </w:r>
            <w:r w:rsidRPr="00F5668B">
              <w:rPr>
                <w:rFonts w:ascii="宋体" w:hAnsi="宋体"/>
                <w:sz w:val="24"/>
              </w:rPr>
              <w:t>7*24</w:t>
            </w:r>
            <w:r w:rsidRPr="00F5668B">
              <w:rPr>
                <w:rFonts w:ascii="宋体" w:hAnsi="宋体" w:hint="eastAsia"/>
                <w:sz w:val="24"/>
              </w:rPr>
              <w:t>原厂保修</w:t>
            </w:r>
            <w:r>
              <w:rPr>
                <w:rFonts w:ascii="宋体" w:hAnsi="宋体" w:hint="eastAsia"/>
                <w:sz w:val="24"/>
              </w:rPr>
              <w:t>，</w:t>
            </w:r>
            <w:r w:rsidRPr="00D84BDC">
              <w:rPr>
                <w:rFonts w:ascii="宋体" w:hAnsi="宋体" w:hint="eastAsia"/>
                <w:sz w:val="24"/>
              </w:rPr>
              <w:t>出具原厂盖章的服务承诺函</w:t>
            </w:r>
          </w:p>
        </w:tc>
      </w:tr>
    </w:tbl>
    <w:p w:rsidR="00974AAF" w:rsidRPr="00167A76" w:rsidRDefault="00974AAF" w:rsidP="00C01291">
      <w:pPr>
        <w:spacing w:line="360" w:lineRule="auto"/>
        <w:rPr>
          <w:rFonts w:ascii="宋体"/>
          <w:b/>
          <w:sz w:val="28"/>
          <w:szCs w:val="28"/>
        </w:rPr>
      </w:pPr>
      <w:r w:rsidRPr="00167A76">
        <w:rPr>
          <w:rFonts w:ascii="宋体" w:hAnsi="宋体" w:hint="eastAsia"/>
          <w:b/>
          <w:sz w:val="28"/>
          <w:szCs w:val="28"/>
        </w:rPr>
        <w:t>三、设备技术指标</w:t>
      </w:r>
    </w:p>
    <w:p w:rsidR="00974AAF" w:rsidRPr="00870BF1" w:rsidRDefault="00974AAF" w:rsidP="00D851BF">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1</w:t>
      </w:r>
      <w:r w:rsidRPr="00870BF1">
        <w:rPr>
          <w:rFonts w:ascii="宋体" w:hAnsi="宋体" w:hint="eastAsia"/>
          <w:b/>
          <w:bCs/>
          <w:color w:val="000000"/>
          <w:kern w:val="0"/>
          <w:sz w:val="28"/>
          <w:szCs w:val="28"/>
        </w:rPr>
        <w:t>、设备安装说明</w:t>
      </w:r>
    </w:p>
    <w:p w:rsidR="00974AAF" w:rsidRPr="005961B9" w:rsidRDefault="00974AAF" w:rsidP="00D851BF">
      <w:pPr>
        <w:spacing w:line="360" w:lineRule="auto"/>
        <w:ind w:leftChars="66" w:left="31680" w:firstLineChars="147" w:firstLine="31680"/>
        <w:rPr>
          <w:rFonts w:ascii="宋体"/>
          <w:bCs/>
          <w:color w:val="000000"/>
          <w:kern w:val="0"/>
          <w:sz w:val="28"/>
          <w:szCs w:val="28"/>
        </w:rPr>
      </w:pPr>
      <w:r w:rsidRPr="005961B9">
        <w:rPr>
          <w:rFonts w:ascii="宋体" w:hAnsi="宋体" w:hint="eastAsia"/>
          <w:bCs/>
          <w:color w:val="000000"/>
          <w:kern w:val="0"/>
          <w:sz w:val="28"/>
          <w:szCs w:val="28"/>
        </w:rPr>
        <w:t>本次所购设备中所有安装材料均按最终现场工勘确认，所需材料均由</w:t>
      </w:r>
      <w:r>
        <w:rPr>
          <w:rFonts w:ascii="宋体" w:hAnsi="宋体" w:hint="eastAsia"/>
          <w:bCs/>
          <w:color w:val="000000"/>
          <w:kern w:val="0"/>
          <w:sz w:val="28"/>
          <w:szCs w:val="28"/>
        </w:rPr>
        <w:t>中标方</w:t>
      </w:r>
      <w:r w:rsidRPr="005961B9">
        <w:rPr>
          <w:rFonts w:ascii="宋体" w:hAnsi="宋体" w:hint="eastAsia"/>
          <w:bCs/>
          <w:color w:val="000000"/>
          <w:kern w:val="0"/>
          <w:sz w:val="28"/>
          <w:szCs w:val="28"/>
        </w:rPr>
        <w:t>提供，</w:t>
      </w:r>
      <w:r>
        <w:rPr>
          <w:rFonts w:ascii="宋体" w:hAnsi="宋体" w:hint="eastAsia"/>
          <w:bCs/>
          <w:color w:val="000000"/>
          <w:kern w:val="0"/>
          <w:sz w:val="28"/>
          <w:szCs w:val="28"/>
        </w:rPr>
        <w:t>施工工艺必须满足神华宁煤信息技术中心机房质量标准化标准</w:t>
      </w:r>
      <w:r w:rsidRPr="005961B9">
        <w:rPr>
          <w:rFonts w:ascii="宋体" w:hAnsi="宋体" w:hint="eastAsia"/>
          <w:bCs/>
          <w:color w:val="000000"/>
          <w:kern w:val="0"/>
          <w:sz w:val="28"/>
          <w:szCs w:val="28"/>
        </w:rPr>
        <w:t>。</w:t>
      </w:r>
      <w:r>
        <w:rPr>
          <w:rFonts w:ascii="宋体" w:hAnsi="宋体" w:hint="eastAsia"/>
          <w:bCs/>
          <w:color w:val="000000"/>
          <w:kern w:val="0"/>
          <w:sz w:val="28"/>
          <w:szCs w:val="28"/>
        </w:rPr>
        <w:t>设备安装调试</w:t>
      </w:r>
      <w:r w:rsidRPr="00DA3795">
        <w:rPr>
          <w:rFonts w:ascii="宋体" w:hAnsi="宋体" w:hint="eastAsia"/>
          <w:bCs/>
          <w:color w:val="000000"/>
          <w:kern w:val="0"/>
          <w:sz w:val="28"/>
          <w:szCs w:val="28"/>
        </w:rPr>
        <w:t>所必须的，但本方案中未提及的辅材，</w:t>
      </w:r>
      <w:r>
        <w:rPr>
          <w:rFonts w:ascii="宋体" w:hAnsi="宋体" w:hint="eastAsia"/>
          <w:bCs/>
          <w:color w:val="000000"/>
          <w:kern w:val="0"/>
          <w:sz w:val="28"/>
          <w:szCs w:val="28"/>
        </w:rPr>
        <w:t>例如通过旁路部署利用交换机端口镜像方式获取网络流量的设备需额外配置千兆交换机等，</w:t>
      </w:r>
      <w:r w:rsidRPr="00DA3795">
        <w:rPr>
          <w:rFonts w:ascii="宋体" w:hAnsi="宋体" w:hint="eastAsia"/>
          <w:bCs/>
          <w:color w:val="000000"/>
          <w:kern w:val="0"/>
          <w:sz w:val="28"/>
          <w:szCs w:val="28"/>
        </w:rPr>
        <w:t>投标</w:t>
      </w:r>
      <w:r>
        <w:rPr>
          <w:rFonts w:ascii="宋体" w:hAnsi="宋体" w:hint="eastAsia"/>
          <w:bCs/>
          <w:color w:val="000000"/>
          <w:kern w:val="0"/>
          <w:sz w:val="28"/>
          <w:szCs w:val="28"/>
        </w:rPr>
        <w:t>方</w:t>
      </w:r>
      <w:r w:rsidRPr="00DA3795">
        <w:rPr>
          <w:rFonts w:ascii="宋体" w:hAnsi="宋体" w:hint="eastAsia"/>
          <w:bCs/>
          <w:color w:val="000000"/>
          <w:kern w:val="0"/>
          <w:sz w:val="28"/>
          <w:szCs w:val="28"/>
        </w:rPr>
        <w:t>也应在本次招标中一并提供，如有漏项，后期实施时也应无偿提供。</w:t>
      </w:r>
    </w:p>
    <w:p w:rsidR="00974AAF" w:rsidRPr="00870BF1" w:rsidRDefault="00974AAF" w:rsidP="00D851BF">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2</w:t>
      </w:r>
      <w:r w:rsidRPr="00870BF1">
        <w:rPr>
          <w:rFonts w:ascii="宋体" w:hAnsi="宋体" w:hint="eastAsia"/>
          <w:b/>
          <w:bCs/>
          <w:color w:val="000000"/>
          <w:kern w:val="0"/>
          <w:sz w:val="28"/>
          <w:szCs w:val="28"/>
        </w:rPr>
        <w:t>、机房环境</w:t>
      </w:r>
    </w:p>
    <w:p w:rsidR="00974AAF" w:rsidRPr="005961B9" w:rsidRDefault="00974AAF" w:rsidP="00D851BF">
      <w:pPr>
        <w:spacing w:line="360" w:lineRule="auto"/>
        <w:ind w:left="31680" w:hangingChars="49" w:firstLine="31680"/>
        <w:rPr>
          <w:rFonts w:ascii="宋体"/>
          <w:bCs/>
          <w:color w:val="000000"/>
          <w:kern w:val="0"/>
          <w:sz w:val="28"/>
          <w:szCs w:val="28"/>
        </w:rPr>
      </w:pPr>
      <w:r w:rsidRPr="00870BF1">
        <w:rPr>
          <w:rFonts w:ascii="宋体" w:hAnsi="宋体"/>
          <w:b/>
          <w:bCs/>
          <w:color w:val="000000"/>
          <w:kern w:val="0"/>
          <w:sz w:val="28"/>
          <w:szCs w:val="28"/>
        </w:rPr>
        <w:t xml:space="preserve"> </w:t>
      </w:r>
      <w:r w:rsidRPr="005961B9">
        <w:rPr>
          <w:rFonts w:ascii="宋体" w:hAnsi="宋体"/>
          <w:bCs/>
          <w:color w:val="000000"/>
          <w:kern w:val="0"/>
          <w:sz w:val="28"/>
          <w:szCs w:val="28"/>
        </w:rPr>
        <w:t xml:space="preserve">   </w:t>
      </w:r>
      <w:r w:rsidRPr="005961B9">
        <w:rPr>
          <w:rFonts w:ascii="宋体" w:hAnsi="宋体" w:hint="eastAsia"/>
          <w:bCs/>
          <w:color w:val="000000"/>
          <w:kern w:val="0"/>
          <w:sz w:val="28"/>
          <w:szCs w:val="28"/>
        </w:rPr>
        <w:t>机房位于银川神华宁煤信息技术中心网络数据机房，采用上走线方式。</w:t>
      </w:r>
    </w:p>
    <w:p w:rsidR="00974AAF" w:rsidRPr="000B1929" w:rsidRDefault="00974AAF" w:rsidP="00C01291">
      <w:pPr>
        <w:spacing w:line="360" w:lineRule="auto"/>
        <w:rPr>
          <w:rFonts w:ascii="宋体"/>
          <w:b/>
          <w:bCs/>
          <w:color w:val="000000"/>
          <w:kern w:val="0"/>
          <w:sz w:val="28"/>
          <w:szCs w:val="28"/>
        </w:rPr>
      </w:pPr>
      <w:r>
        <w:rPr>
          <w:rFonts w:ascii="宋体" w:hAnsi="宋体"/>
          <w:b/>
          <w:bCs/>
          <w:color w:val="000000"/>
          <w:kern w:val="0"/>
          <w:sz w:val="28"/>
          <w:szCs w:val="28"/>
        </w:rPr>
        <w:t>3</w:t>
      </w:r>
      <w:r>
        <w:rPr>
          <w:rFonts w:ascii="宋体" w:hAnsi="宋体" w:hint="eastAsia"/>
          <w:b/>
          <w:bCs/>
          <w:color w:val="000000"/>
          <w:kern w:val="0"/>
          <w:sz w:val="28"/>
          <w:szCs w:val="28"/>
        </w:rPr>
        <w:t>、</w:t>
      </w:r>
      <w:r w:rsidRPr="000B1929">
        <w:rPr>
          <w:rFonts w:ascii="宋体" w:hAnsi="宋体" w:hint="eastAsia"/>
          <w:b/>
          <w:bCs/>
          <w:color w:val="000000"/>
          <w:kern w:val="0"/>
          <w:sz w:val="28"/>
          <w:szCs w:val="28"/>
        </w:rPr>
        <w:t>设计方案</w:t>
      </w:r>
    </w:p>
    <w:p w:rsidR="00974AAF" w:rsidRPr="002F259E" w:rsidRDefault="00974AAF" w:rsidP="00D851BF">
      <w:pPr>
        <w:spacing w:line="360" w:lineRule="auto"/>
        <w:ind w:firstLineChars="150" w:firstLine="31680"/>
        <w:rPr>
          <w:sz w:val="28"/>
          <w:szCs w:val="28"/>
        </w:rPr>
      </w:pPr>
      <w:r>
        <w:rPr>
          <w:rFonts w:hint="eastAsia"/>
          <w:sz w:val="28"/>
          <w:szCs w:val="28"/>
        </w:rPr>
        <w:t>根据设备须实现的功能采用不同的方式进行部署，串行部署的设备必须具备</w:t>
      </w:r>
      <w:r>
        <w:rPr>
          <w:sz w:val="28"/>
          <w:szCs w:val="28"/>
        </w:rPr>
        <w:t>bypass</w:t>
      </w:r>
      <w:r>
        <w:rPr>
          <w:rFonts w:hint="eastAsia"/>
          <w:sz w:val="28"/>
          <w:szCs w:val="28"/>
        </w:rPr>
        <w:t>功能，旁路部署的设备必须能够识别网内的真实流量，依据流量进行相关策略配置</w:t>
      </w:r>
      <w:r>
        <w:rPr>
          <w:rFonts w:hint="eastAsia"/>
          <w:sz w:val="24"/>
        </w:rPr>
        <w:t>。</w:t>
      </w:r>
      <w:r w:rsidRPr="001E1765">
        <w:rPr>
          <w:rFonts w:hint="eastAsia"/>
          <w:sz w:val="28"/>
          <w:szCs w:val="28"/>
        </w:rPr>
        <w:t>详细方案设计见《网络安全系统建设项目技术方案》</w:t>
      </w:r>
      <w:r>
        <w:rPr>
          <w:rFonts w:hint="eastAsia"/>
          <w:sz w:val="28"/>
          <w:szCs w:val="28"/>
        </w:rPr>
        <w:t>。</w:t>
      </w:r>
    </w:p>
    <w:p w:rsidR="00974AAF" w:rsidRPr="00C01291" w:rsidRDefault="00974AAF" w:rsidP="00C01291">
      <w:pPr>
        <w:tabs>
          <w:tab w:val="left" w:pos="2730"/>
        </w:tabs>
        <w:spacing w:line="360" w:lineRule="auto"/>
      </w:pPr>
      <w:r>
        <w:tab/>
      </w:r>
      <w:r>
        <w:object w:dxaOrig="14398" w:dyaOrig="19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75pt;height:765.75pt" o:ole="">
            <v:imagedata r:id="rId7" o:title=""/>
          </v:shape>
          <o:OLEObject Type="Embed" ProgID="Visio.Drawing.11" ShapeID="_x0000_i1025" DrawAspect="Content" ObjectID="_1540986226" r:id="rId8"/>
        </w:object>
      </w:r>
    </w:p>
    <w:p w:rsidR="00974AAF" w:rsidRDefault="00974AAF" w:rsidP="00C01291">
      <w:pPr>
        <w:spacing w:line="360" w:lineRule="auto"/>
        <w:outlineLvl w:val="0"/>
        <w:rPr>
          <w:rFonts w:ascii="宋体"/>
          <w:b/>
          <w:sz w:val="28"/>
          <w:szCs w:val="28"/>
        </w:rPr>
      </w:pPr>
      <w:r>
        <w:rPr>
          <w:rFonts w:ascii="宋体" w:hAnsi="宋体"/>
          <w:b/>
          <w:sz w:val="28"/>
          <w:szCs w:val="28"/>
        </w:rPr>
        <w:t>4</w:t>
      </w:r>
      <w:r>
        <w:rPr>
          <w:rFonts w:ascii="宋体" w:hAnsi="宋体" w:hint="eastAsia"/>
          <w:b/>
          <w:sz w:val="28"/>
          <w:szCs w:val="28"/>
        </w:rPr>
        <w:t>、网络安全设备</w:t>
      </w:r>
      <w:r w:rsidRPr="00224FC5">
        <w:rPr>
          <w:rFonts w:ascii="宋体" w:hAnsi="宋体" w:hint="eastAsia"/>
          <w:b/>
          <w:sz w:val="28"/>
          <w:szCs w:val="28"/>
        </w:rPr>
        <w:t>详细技术要求</w:t>
      </w:r>
    </w:p>
    <w:p w:rsidR="00974AAF" w:rsidRDefault="00974AAF" w:rsidP="00C01291">
      <w:pPr>
        <w:spacing w:line="360" w:lineRule="auto"/>
        <w:outlineLvl w:val="0"/>
        <w:rPr>
          <w:rFonts w:ascii="宋体"/>
          <w:b/>
          <w:sz w:val="28"/>
          <w:szCs w:val="28"/>
        </w:rPr>
      </w:pPr>
      <w:r>
        <w:rPr>
          <w:rFonts w:ascii="宋体" w:hAnsi="宋体"/>
          <w:b/>
          <w:sz w:val="28"/>
          <w:szCs w:val="28"/>
        </w:rPr>
        <w:t xml:space="preserve">4.1 </w:t>
      </w:r>
      <w:r>
        <w:rPr>
          <w:rFonts w:ascii="宋体" w:hAnsi="宋体" w:hint="eastAsia"/>
          <w:b/>
          <w:sz w:val="28"/>
          <w:szCs w:val="28"/>
        </w:rPr>
        <w:t>终端准入系统</w:t>
      </w:r>
    </w:p>
    <w:tbl>
      <w:tblPr>
        <w:tblW w:w="904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798"/>
        <w:gridCol w:w="1842"/>
        <w:gridCol w:w="443"/>
        <w:gridCol w:w="5966"/>
      </w:tblGrid>
      <w:tr w:rsidR="00974AAF" w:rsidRPr="00BB00AA" w:rsidTr="00B130D8">
        <w:trPr>
          <w:trHeight w:val="516"/>
          <w:jc w:val="center"/>
        </w:trPr>
        <w:tc>
          <w:tcPr>
            <w:tcW w:w="3083" w:type="dxa"/>
            <w:gridSpan w:val="3"/>
            <w:tcBorders>
              <w:top w:val="single" w:sz="4" w:space="0" w:color="auto"/>
              <w:bottom w:val="single" w:sz="4" w:space="0" w:color="auto"/>
              <w:right w:val="single" w:sz="4" w:space="0" w:color="auto"/>
            </w:tcBorders>
            <w:shd w:val="clear" w:color="auto" w:fill="FFFFFF"/>
            <w:vAlign w:val="center"/>
          </w:tcPr>
          <w:p w:rsidR="00974AAF" w:rsidRPr="00D8115B" w:rsidRDefault="00974AAF" w:rsidP="00B130D8">
            <w:pPr>
              <w:spacing w:line="276" w:lineRule="auto"/>
              <w:jc w:val="center"/>
              <w:rPr>
                <w:rFonts w:ascii="仿宋" w:eastAsia="仿宋" w:hAnsi="仿宋"/>
                <w:b/>
                <w:sz w:val="24"/>
              </w:rPr>
            </w:pPr>
            <w:r w:rsidRPr="00D8115B">
              <w:rPr>
                <w:rFonts w:ascii="仿宋" w:eastAsia="仿宋" w:hAnsi="仿宋" w:hint="eastAsia"/>
                <w:b/>
                <w:sz w:val="24"/>
              </w:rPr>
              <w:t>指标项</w:t>
            </w:r>
          </w:p>
        </w:tc>
        <w:tc>
          <w:tcPr>
            <w:tcW w:w="5966" w:type="dxa"/>
            <w:tcBorders>
              <w:top w:val="single" w:sz="4" w:space="0" w:color="auto"/>
              <w:left w:val="single" w:sz="4" w:space="0" w:color="auto"/>
              <w:bottom w:val="single" w:sz="4" w:space="0" w:color="auto"/>
            </w:tcBorders>
            <w:shd w:val="clear" w:color="auto" w:fill="FFFFFF"/>
            <w:vAlign w:val="center"/>
          </w:tcPr>
          <w:p w:rsidR="00974AAF" w:rsidRPr="00D8115B" w:rsidRDefault="00974AAF" w:rsidP="00B130D8">
            <w:pPr>
              <w:spacing w:line="276" w:lineRule="auto"/>
              <w:jc w:val="center"/>
              <w:rPr>
                <w:rFonts w:ascii="仿宋" w:eastAsia="仿宋" w:hAnsi="仿宋"/>
                <w:b/>
                <w:sz w:val="24"/>
              </w:rPr>
            </w:pPr>
            <w:r w:rsidRPr="00D8115B">
              <w:rPr>
                <w:rFonts w:ascii="仿宋" w:eastAsia="仿宋" w:hAnsi="仿宋" w:hint="eastAsia"/>
                <w:b/>
                <w:sz w:val="24"/>
              </w:rPr>
              <w:t>功能描述</w:t>
            </w:r>
          </w:p>
        </w:tc>
      </w:tr>
      <w:tr w:rsidR="00974AAF" w:rsidRPr="00BB00AA" w:rsidTr="00B130D8">
        <w:trPr>
          <w:trHeight w:val="834"/>
          <w:jc w:val="center"/>
        </w:trPr>
        <w:tc>
          <w:tcPr>
            <w:tcW w:w="798" w:type="dxa"/>
            <w:vMerge w:val="restart"/>
            <w:tcBorders>
              <w:top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基本要求</w:t>
            </w:r>
          </w:p>
        </w:tc>
        <w:tc>
          <w:tcPr>
            <w:tcW w:w="1842"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Pr>
                <w:rFonts w:ascii="仿宋" w:eastAsia="仿宋" w:hAnsi="仿宋" w:hint="eastAsia"/>
                <w:b/>
              </w:rPr>
              <w:t>系统要求</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BB00AA" w:rsidRDefault="00974AAF" w:rsidP="00B130D8">
            <w:pPr>
              <w:spacing w:line="276" w:lineRule="auto"/>
              <w:rPr>
                <w:rFonts w:ascii="仿宋" w:eastAsia="仿宋" w:hAnsi="仿宋"/>
              </w:rPr>
            </w:pPr>
            <w:r w:rsidRPr="00BB00AA">
              <w:rPr>
                <w:rFonts w:ascii="仿宋" w:eastAsia="仿宋" w:hAnsi="仿宋" w:hint="eastAsia"/>
              </w:rPr>
              <w:t>具有独立自主知识产权，须为标准机架式硬件产品，除自身硬件设备外，产品功能的实现无需额外</w:t>
            </w:r>
            <w:r>
              <w:rPr>
                <w:rFonts w:ascii="仿宋" w:eastAsia="仿宋" w:hAnsi="仿宋" w:hint="eastAsia"/>
              </w:rPr>
              <w:t>增加</w:t>
            </w:r>
            <w:r w:rsidRPr="00BB00AA">
              <w:rPr>
                <w:rFonts w:ascii="仿宋" w:eastAsia="仿宋" w:hAnsi="仿宋" w:hint="eastAsia"/>
              </w:rPr>
              <w:t>服务器</w:t>
            </w:r>
            <w:r>
              <w:rPr>
                <w:rFonts w:ascii="仿宋" w:eastAsia="仿宋" w:hAnsi="仿宋" w:hint="eastAsia"/>
              </w:rPr>
              <w:t>等设备</w:t>
            </w:r>
            <w:r w:rsidRPr="00BB00AA">
              <w:rPr>
                <w:rFonts w:ascii="仿宋" w:eastAsia="仿宋" w:hAnsi="仿宋" w:hint="eastAsia"/>
              </w:rPr>
              <w:t>。</w:t>
            </w:r>
          </w:p>
        </w:tc>
      </w:tr>
      <w:tr w:rsidR="00974AAF" w:rsidRPr="00BB00AA" w:rsidTr="00B130D8">
        <w:trPr>
          <w:trHeight w:val="691"/>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性能要求</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440506" w:rsidRDefault="00974AAF" w:rsidP="00B130D8">
            <w:pPr>
              <w:spacing w:line="276" w:lineRule="auto"/>
              <w:rPr>
                <w:rFonts w:ascii="仿宋" w:eastAsia="仿宋" w:hAnsi="仿宋"/>
              </w:rPr>
            </w:pPr>
            <w:r>
              <w:rPr>
                <w:rFonts w:ascii="仿宋" w:eastAsia="仿宋" w:hAnsi="仿宋" w:hint="eastAsia"/>
              </w:rPr>
              <w:t>标准</w:t>
            </w:r>
            <w:r w:rsidRPr="00440506">
              <w:rPr>
                <w:rFonts w:ascii="仿宋" w:eastAsia="仿宋" w:hAnsi="仿宋" w:hint="eastAsia"/>
              </w:rPr>
              <w:t>机架结构</w:t>
            </w:r>
            <w:r w:rsidRPr="00440506">
              <w:rPr>
                <w:rFonts w:ascii="仿宋" w:eastAsia="仿宋" w:hAnsi="仿宋"/>
              </w:rPr>
              <w:t>;</w:t>
            </w:r>
            <w:r w:rsidRPr="0027610C">
              <w:rPr>
                <w:rFonts w:ascii="仿宋" w:eastAsia="仿宋" w:hAnsi="仿宋"/>
              </w:rPr>
              <w:t>CPU 2</w:t>
            </w:r>
            <w:r w:rsidRPr="0027610C">
              <w:rPr>
                <w:rFonts w:ascii="仿宋" w:eastAsia="仿宋" w:hAnsi="仿宋" w:hint="eastAsia"/>
              </w:rPr>
              <w:t>颗</w:t>
            </w:r>
            <w:r w:rsidRPr="0027610C">
              <w:rPr>
                <w:rFonts w:ascii="仿宋" w:eastAsia="仿宋" w:hAnsi="仿宋"/>
              </w:rPr>
              <w:t xml:space="preserve">Xeon E5-2603 v3 </w:t>
            </w:r>
            <w:r w:rsidRPr="0027610C">
              <w:rPr>
                <w:rFonts w:ascii="仿宋" w:eastAsia="仿宋" w:hAnsi="仿宋" w:hint="eastAsia"/>
              </w:rPr>
              <w:t>以上，</w:t>
            </w:r>
            <w:r w:rsidRPr="0027610C">
              <w:rPr>
                <w:rFonts w:ascii="仿宋" w:eastAsia="仿宋" w:hAnsi="仿宋"/>
              </w:rPr>
              <w:t>32G DDR4</w:t>
            </w:r>
            <w:r w:rsidRPr="0027610C">
              <w:rPr>
                <w:rFonts w:ascii="仿宋" w:eastAsia="仿宋" w:hAnsi="仿宋" w:hint="eastAsia"/>
              </w:rPr>
              <w:t>内存</w:t>
            </w:r>
            <w:r>
              <w:rPr>
                <w:rFonts w:ascii="仿宋" w:eastAsia="仿宋" w:hAnsi="仿宋" w:hint="eastAsia"/>
              </w:rPr>
              <w:t>。</w:t>
            </w:r>
            <w:r w:rsidRPr="00440506">
              <w:rPr>
                <w:rFonts w:ascii="仿宋" w:eastAsia="仿宋" w:hAnsi="仿宋" w:hint="eastAsia"/>
              </w:rPr>
              <w:t>配</w:t>
            </w:r>
            <w:r>
              <w:rPr>
                <w:rFonts w:ascii="仿宋" w:eastAsia="仿宋" w:hAnsi="仿宋" w:hint="eastAsia"/>
              </w:rPr>
              <w:t>置</w:t>
            </w:r>
            <w:r w:rsidRPr="00440506">
              <w:rPr>
                <w:rFonts w:ascii="仿宋" w:eastAsia="仿宋" w:hAnsi="仿宋" w:hint="eastAsia"/>
              </w:rPr>
              <w:t>冗余电源</w:t>
            </w:r>
            <w:r w:rsidRPr="0027610C">
              <w:rPr>
                <w:rFonts w:ascii="仿宋" w:eastAsia="仿宋" w:hAnsi="仿宋"/>
              </w:rPr>
              <w:t>;4</w:t>
            </w:r>
            <w:r w:rsidRPr="0027610C">
              <w:rPr>
                <w:rFonts w:ascii="仿宋" w:eastAsia="仿宋" w:hAnsi="仿宋" w:hint="eastAsia"/>
              </w:rPr>
              <w:t>个千兆光口、</w:t>
            </w:r>
            <w:r>
              <w:rPr>
                <w:rFonts w:ascii="仿宋" w:eastAsia="仿宋" w:hAnsi="仿宋"/>
              </w:rPr>
              <w:t>4</w:t>
            </w:r>
            <w:r>
              <w:rPr>
                <w:rFonts w:ascii="仿宋" w:eastAsia="仿宋" w:hAnsi="仿宋" w:hint="eastAsia"/>
              </w:rPr>
              <w:t>个千兆电口</w:t>
            </w:r>
            <w:r w:rsidRPr="00440506">
              <w:rPr>
                <w:rFonts w:ascii="仿宋" w:eastAsia="仿宋" w:hAnsi="仿宋"/>
              </w:rPr>
              <w:t xml:space="preserve">; </w:t>
            </w:r>
            <w:r w:rsidRPr="00440506">
              <w:rPr>
                <w:rFonts w:ascii="仿宋" w:eastAsia="仿宋" w:hAnsi="仿宋" w:hint="eastAsia"/>
              </w:rPr>
              <w:t>每秒事务数</w:t>
            </w:r>
            <w:r>
              <w:rPr>
                <w:rFonts w:ascii="仿宋" w:eastAsia="仿宋" w:hAnsi="仿宋"/>
              </w:rPr>
              <w:t>(TPS):</w:t>
            </w:r>
            <w:r>
              <w:rPr>
                <w:rFonts w:ascii="仿宋" w:eastAsia="仿宋" w:hAnsi="仿宋" w:hint="eastAsia"/>
              </w:rPr>
              <w:t>≥</w:t>
            </w:r>
            <w:r>
              <w:rPr>
                <w:rFonts w:ascii="仿宋" w:eastAsia="仿宋" w:hAnsi="仿宋"/>
              </w:rPr>
              <w:t>25</w:t>
            </w:r>
            <w:r w:rsidRPr="00440506">
              <w:rPr>
                <w:rFonts w:ascii="仿宋" w:eastAsia="仿宋" w:hAnsi="仿宋"/>
              </w:rPr>
              <w:t>000(</w:t>
            </w:r>
            <w:r w:rsidRPr="00440506">
              <w:rPr>
                <w:rFonts w:ascii="仿宋" w:eastAsia="仿宋" w:hAnsi="仿宋" w:hint="eastAsia"/>
              </w:rPr>
              <w:t>次</w:t>
            </w:r>
            <w:r w:rsidRPr="00440506">
              <w:rPr>
                <w:rFonts w:ascii="仿宋" w:eastAsia="仿宋" w:hAnsi="仿宋"/>
              </w:rPr>
              <w:t>/</w:t>
            </w:r>
            <w:r w:rsidRPr="00440506">
              <w:rPr>
                <w:rFonts w:ascii="仿宋" w:eastAsia="仿宋" w:hAnsi="仿宋" w:hint="eastAsia"/>
              </w:rPr>
              <w:t>秒</w:t>
            </w:r>
            <w:r w:rsidRPr="00440506">
              <w:rPr>
                <w:rFonts w:ascii="仿宋" w:eastAsia="仿宋" w:hAnsi="仿宋"/>
              </w:rPr>
              <w:t>),</w:t>
            </w:r>
            <w:r w:rsidRPr="00440506">
              <w:rPr>
                <w:rFonts w:ascii="仿宋" w:eastAsia="仿宋" w:hAnsi="仿宋" w:hint="eastAsia"/>
              </w:rPr>
              <w:t>最大吞吐量</w:t>
            </w:r>
            <w:r>
              <w:rPr>
                <w:rFonts w:ascii="仿宋" w:eastAsia="仿宋" w:hAnsi="仿宋"/>
              </w:rPr>
              <w:t>:</w:t>
            </w:r>
            <w:r>
              <w:rPr>
                <w:rFonts w:ascii="仿宋" w:eastAsia="仿宋" w:hAnsi="仿宋" w:hint="eastAsia"/>
              </w:rPr>
              <w:t>≥</w:t>
            </w:r>
            <w:r>
              <w:rPr>
                <w:rFonts w:ascii="仿宋" w:eastAsia="仿宋" w:hAnsi="仿宋"/>
              </w:rPr>
              <w:t>2</w:t>
            </w:r>
            <w:r w:rsidRPr="00440506">
              <w:rPr>
                <w:rFonts w:ascii="仿宋" w:eastAsia="仿宋" w:hAnsi="仿宋"/>
              </w:rPr>
              <w:t>Gbps,</w:t>
            </w:r>
            <w:r w:rsidRPr="00440506">
              <w:rPr>
                <w:rFonts w:ascii="仿宋" w:eastAsia="仿宋" w:hAnsi="仿宋" w:hint="eastAsia"/>
              </w:rPr>
              <w:t>最大并发连接数</w:t>
            </w:r>
            <w:r>
              <w:rPr>
                <w:rFonts w:ascii="仿宋" w:eastAsia="仿宋" w:hAnsi="仿宋"/>
              </w:rPr>
              <w:t>:2</w:t>
            </w:r>
            <w:r w:rsidRPr="00440506">
              <w:rPr>
                <w:rFonts w:ascii="仿宋" w:eastAsia="仿宋" w:hAnsi="仿宋"/>
              </w:rPr>
              <w:t>0000(</w:t>
            </w:r>
            <w:r w:rsidRPr="00440506">
              <w:rPr>
                <w:rFonts w:ascii="仿宋" w:eastAsia="仿宋" w:hAnsi="仿宋" w:hint="eastAsia"/>
              </w:rPr>
              <w:t>条</w:t>
            </w:r>
            <w:r w:rsidRPr="00440506">
              <w:rPr>
                <w:rFonts w:ascii="仿宋" w:eastAsia="仿宋" w:hAnsi="仿宋"/>
              </w:rPr>
              <w:t xml:space="preserve">); </w:t>
            </w:r>
          </w:p>
        </w:tc>
      </w:tr>
      <w:tr w:rsidR="00974AAF" w:rsidRPr="00BB00AA" w:rsidTr="00B130D8">
        <w:trPr>
          <w:trHeight w:val="830"/>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高可用性</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1621D3" w:rsidRDefault="00974AAF" w:rsidP="00C01291">
            <w:pPr>
              <w:numPr>
                <w:ilvl w:val="0"/>
                <w:numId w:val="16"/>
              </w:numPr>
              <w:autoSpaceDE w:val="0"/>
              <w:autoSpaceDN w:val="0"/>
              <w:adjustRightInd w:val="0"/>
              <w:spacing w:line="276" w:lineRule="auto"/>
              <w:ind w:left="300" w:hanging="300"/>
              <w:rPr>
                <w:rFonts w:ascii="仿宋" w:eastAsia="仿宋" w:hAnsi="仿宋"/>
              </w:rPr>
            </w:pPr>
            <w:r w:rsidRPr="001621D3">
              <w:rPr>
                <w:rFonts w:ascii="仿宋" w:eastAsia="仿宋" w:hAnsi="仿宋" w:hint="eastAsia"/>
              </w:rPr>
              <w:t>准入设备必须具备</w:t>
            </w:r>
            <w:r w:rsidRPr="001621D3">
              <w:rPr>
                <w:rFonts w:ascii="仿宋" w:eastAsia="仿宋" w:hAnsi="仿宋"/>
              </w:rPr>
              <w:t>HA</w:t>
            </w:r>
            <w:r w:rsidRPr="001621D3">
              <w:rPr>
                <w:rFonts w:ascii="仿宋" w:eastAsia="仿宋" w:hAnsi="仿宋" w:hint="eastAsia"/>
              </w:rPr>
              <w:t>模式，</w:t>
            </w:r>
            <w:r w:rsidRPr="001621D3">
              <w:rPr>
                <w:rFonts w:ascii="仿宋" w:eastAsia="仿宋" w:hAnsi="仿宋"/>
              </w:rPr>
              <w:t>HA</w:t>
            </w:r>
            <w:r w:rsidRPr="001621D3">
              <w:rPr>
                <w:rFonts w:ascii="仿宋" w:eastAsia="仿宋" w:hAnsi="仿宋" w:hint="eastAsia"/>
              </w:rPr>
              <w:t>须支持主备机心跳</w:t>
            </w:r>
            <w:r w:rsidRPr="001621D3">
              <w:rPr>
                <w:rFonts w:ascii="仿宋" w:eastAsia="仿宋" w:hAnsi="仿宋"/>
              </w:rPr>
              <w:t>IP</w:t>
            </w:r>
            <w:r w:rsidRPr="001621D3">
              <w:rPr>
                <w:rFonts w:ascii="仿宋" w:eastAsia="仿宋" w:hAnsi="仿宋" w:hint="eastAsia"/>
              </w:rPr>
              <w:t>检测及虚地址管理模式。</w:t>
            </w:r>
          </w:p>
          <w:p w:rsidR="00974AAF" w:rsidRPr="00BB0CB3" w:rsidRDefault="00974AAF" w:rsidP="00C01291">
            <w:pPr>
              <w:numPr>
                <w:ilvl w:val="0"/>
                <w:numId w:val="16"/>
              </w:numPr>
              <w:autoSpaceDE w:val="0"/>
              <w:autoSpaceDN w:val="0"/>
              <w:adjustRightInd w:val="0"/>
              <w:spacing w:line="276" w:lineRule="auto"/>
              <w:ind w:left="300" w:hanging="300"/>
              <w:rPr>
                <w:rFonts w:ascii="仿宋" w:eastAsia="仿宋" w:hAnsi="仿宋"/>
                <w:color w:val="7030A0"/>
              </w:rPr>
            </w:pPr>
            <w:r w:rsidRPr="00593777">
              <w:rPr>
                <w:rFonts w:ascii="仿宋" w:eastAsia="仿宋" w:hAnsi="仿宋" w:hint="eastAsia"/>
              </w:rPr>
              <w:t>要求设备在发生异常的情况下能够快速切换到</w:t>
            </w:r>
            <w:r w:rsidRPr="00593777">
              <w:rPr>
                <w:rFonts w:ascii="仿宋" w:eastAsia="仿宋" w:hAnsi="仿宋"/>
              </w:rPr>
              <w:t>Bypass</w:t>
            </w:r>
            <w:r w:rsidRPr="00593777">
              <w:rPr>
                <w:rFonts w:ascii="仿宋" w:eastAsia="仿宋" w:hAnsi="仿宋" w:hint="eastAsia"/>
              </w:rPr>
              <w:t>模式，从而有效地保证网络链路的畅通。</w:t>
            </w:r>
          </w:p>
        </w:tc>
      </w:tr>
      <w:tr w:rsidR="00974AAF" w:rsidRPr="00BB00AA" w:rsidTr="00B130D8">
        <w:trPr>
          <w:trHeight w:val="1076"/>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1F3C8F" w:rsidRDefault="00974AAF" w:rsidP="00B130D8">
            <w:pPr>
              <w:spacing w:line="276" w:lineRule="auto"/>
              <w:jc w:val="center"/>
              <w:rPr>
                <w:rFonts w:ascii="仿宋" w:eastAsia="仿宋" w:hAnsi="仿宋"/>
                <w:b/>
                <w:color w:val="4F81BD"/>
              </w:rPr>
            </w:pPr>
            <w:r w:rsidRPr="001F3C8F">
              <w:rPr>
                <w:rFonts w:ascii="仿宋" w:eastAsia="仿宋" w:hAnsi="仿宋" w:hint="eastAsia"/>
                <w:b/>
              </w:rPr>
              <w:t>终端部署</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F3C8F" w:rsidRDefault="00974AAF" w:rsidP="00B130D8">
            <w:pPr>
              <w:spacing w:line="276" w:lineRule="auto"/>
              <w:jc w:val="center"/>
              <w:rPr>
                <w:rFonts w:ascii="仿宋" w:eastAsia="仿宋" w:hAnsi="仿宋"/>
                <w:b/>
                <w:color w:val="4F81BD"/>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BB00AA" w:rsidRDefault="00974AAF" w:rsidP="00C01291">
            <w:pPr>
              <w:numPr>
                <w:ilvl w:val="0"/>
                <w:numId w:val="9"/>
              </w:numPr>
              <w:autoSpaceDE w:val="0"/>
              <w:autoSpaceDN w:val="0"/>
              <w:adjustRightInd w:val="0"/>
              <w:spacing w:line="276" w:lineRule="auto"/>
              <w:jc w:val="left"/>
              <w:rPr>
                <w:rFonts w:ascii="仿宋" w:eastAsia="仿宋" w:hAnsi="仿宋"/>
              </w:rPr>
            </w:pPr>
            <w:r w:rsidRPr="00BB00AA">
              <w:rPr>
                <w:rFonts w:ascii="仿宋" w:eastAsia="仿宋" w:hAnsi="仿宋" w:hint="eastAsia"/>
              </w:rPr>
              <w:t>准入设备应至少提供安全客户端（</w:t>
            </w:r>
            <w:r w:rsidRPr="00BB00AA">
              <w:rPr>
                <w:rFonts w:ascii="仿宋" w:eastAsia="仿宋" w:hAnsi="仿宋"/>
              </w:rPr>
              <w:t>Agent</w:t>
            </w:r>
            <w:r>
              <w:rPr>
                <w:rFonts w:ascii="仿宋" w:eastAsia="仿宋" w:hAnsi="仿宋" w:hint="eastAsia"/>
              </w:rPr>
              <w:t>）、无客户端等多种可供自定义</w:t>
            </w:r>
            <w:r w:rsidRPr="00BB00AA">
              <w:rPr>
                <w:rFonts w:ascii="仿宋" w:eastAsia="仿宋" w:hAnsi="仿宋" w:hint="eastAsia"/>
              </w:rPr>
              <w:t>部署、管理模式。</w:t>
            </w:r>
            <w:r w:rsidRPr="00E21F07">
              <w:rPr>
                <w:rFonts w:ascii="仿宋" w:eastAsia="仿宋" w:hAnsi="仿宋" w:hint="eastAsia"/>
                <w:b/>
              </w:rPr>
              <w:t>（功能截图）</w:t>
            </w:r>
          </w:p>
          <w:p w:rsidR="00974AAF" w:rsidRPr="001F3C8F" w:rsidRDefault="00974AAF" w:rsidP="00C01291">
            <w:pPr>
              <w:numPr>
                <w:ilvl w:val="0"/>
                <w:numId w:val="9"/>
              </w:numPr>
              <w:autoSpaceDE w:val="0"/>
              <w:autoSpaceDN w:val="0"/>
              <w:adjustRightInd w:val="0"/>
              <w:spacing w:line="276" w:lineRule="auto"/>
              <w:jc w:val="left"/>
              <w:rPr>
                <w:rFonts w:ascii="仿宋" w:eastAsia="仿宋" w:hAnsi="仿宋"/>
                <w:color w:val="4F81BD"/>
              </w:rPr>
            </w:pPr>
            <w:r>
              <w:rPr>
                <w:rFonts w:ascii="仿宋" w:eastAsia="仿宋" w:hAnsi="仿宋" w:hint="eastAsia"/>
              </w:rPr>
              <w:t>安全客户端模式部署时，客户端</w:t>
            </w:r>
            <w:r w:rsidRPr="00BB00AA">
              <w:rPr>
                <w:rFonts w:ascii="仿宋" w:eastAsia="仿宋" w:hAnsi="仿宋" w:hint="eastAsia"/>
              </w:rPr>
              <w:t>程序应支持功能</w:t>
            </w:r>
            <w:r>
              <w:rPr>
                <w:rFonts w:ascii="仿宋" w:eastAsia="仿宋" w:hAnsi="仿宋" w:hint="eastAsia"/>
              </w:rPr>
              <w:t>定制</w:t>
            </w:r>
            <w:r w:rsidRPr="00BB00AA">
              <w:rPr>
                <w:rFonts w:ascii="仿宋" w:eastAsia="仿宋" w:hAnsi="仿宋" w:hint="eastAsia"/>
              </w:rPr>
              <w:t>，以</w:t>
            </w:r>
            <w:r>
              <w:rPr>
                <w:rFonts w:ascii="仿宋" w:eastAsia="仿宋" w:hAnsi="仿宋" w:hint="eastAsia"/>
              </w:rPr>
              <w:t>降低</w:t>
            </w:r>
            <w:r w:rsidRPr="00BB00AA">
              <w:rPr>
                <w:rFonts w:ascii="仿宋" w:eastAsia="仿宋" w:hAnsi="仿宋" w:hint="eastAsia"/>
              </w:rPr>
              <w:t>系统资源耗用</w:t>
            </w:r>
            <w:r>
              <w:rPr>
                <w:rFonts w:ascii="仿宋" w:eastAsia="仿宋" w:hAnsi="仿宋" w:hint="eastAsia"/>
              </w:rPr>
              <w:t>，提升客户端兼容性</w:t>
            </w:r>
            <w:r w:rsidRPr="00BB00AA">
              <w:rPr>
                <w:rFonts w:ascii="仿宋" w:eastAsia="仿宋" w:hAnsi="仿宋" w:hint="eastAsia"/>
              </w:rPr>
              <w:t>。</w:t>
            </w:r>
          </w:p>
        </w:tc>
      </w:tr>
      <w:tr w:rsidR="00974AAF" w:rsidRPr="00BB00AA" w:rsidTr="00B130D8">
        <w:trPr>
          <w:trHeight w:val="1122"/>
          <w:jc w:val="center"/>
        </w:trPr>
        <w:tc>
          <w:tcPr>
            <w:tcW w:w="798" w:type="dxa"/>
            <w:vMerge w:val="restart"/>
            <w:tcBorders>
              <w:top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准入</w:t>
            </w:r>
          </w:p>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架构</w:t>
            </w:r>
          </w:p>
        </w:tc>
        <w:tc>
          <w:tcPr>
            <w:tcW w:w="1842" w:type="dxa"/>
            <w:tcBorders>
              <w:top w:val="single" w:sz="4" w:space="0" w:color="auto"/>
              <w:left w:val="single" w:sz="4" w:space="0" w:color="auto"/>
              <w:right w:val="single" w:sz="4" w:space="0" w:color="auto"/>
            </w:tcBorders>
            <w:shd w:val="clear" w:color="auto" w:fill="FFFFFF"/>
            <w:vAlign w:val="center"/>
          </w:tcPr>
          <w:p w:rsidR="00974AAF" w:rsidRPr="00137624" w:rsidRDefault="00974AAF" w:rsidP="00B130D8">
            <w:pPr>
              <w:spacing w:line="276" w:lineRule="auto"/>
              <w:jc w:val="center"/>
              <w:rPr>
                <w:rFonts w:ascii="仿宋" w:eastAsia="仿宋" w:hAnsi="仿宋"/>
                <w:b/>
              </w:rPr>
            </w:pPr>
            <w:r w:rsidRPr="00137624">
              <w:rPr>
                <w:rFonts w:ascii="仿宋" w:eastAsia="仿宋" w:hAnsi="仿宋" w:hint="eastAsia"/>
                <w:b/>
              </w:rPr>
              <w:t>终端发现</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37624"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tcBorders>
            <w:shd w:val="clear" w:color="auto" w:fill="FFFFFF"/>
            <w:vAlign w:val="center"/>
          </w:tcPr>
          <w:p w:rsidR="00974AAF" w:rsidRPr="00137624" w:rsidRDefault="00974AAF" w:rsidP="00C01291">
            <w:pPr>
              <w:numPr>
                <w:ilvl w:val="0"/>
                <w:numId w:val="5"/>
              </w:numPr>
              <w:autoSpaceDE w:val="0"/>
              <w:autoSpaceDN w:val="0"/>
              <w:adjustRightInd w:val="0"/>
              <w:spacing w:line="276" w:lineRule="auto"/>
              <w:rPr>
                <w:rFonts w:ascii="仿宋" w:eastAsia="仿宋" w:hAnsi="仿宋"/>
              </w:rPr>
            </w:pPr>
            <w:r w:rsidRPr="00137624">
              <w:rPr>
                <w:rFonts w:ascii="仿宋" w:eastAsia="仿宋" w:hAnsi="仿宋" w:hint="eastAsia"/>
              </w:rPr>
              <w:t>能够实时监测并发现接入内网的</w:t>
            </w:r>
            <w:r w:rsidRPr="00137624">
              <w:rPr>
                <w:rFonts w:ascii="仿宋" w:eastAsia="仿宋" w:hAnsi="仿宋"/>
              </w:rPr>
              <w:t>PC</w:t>
            </w:r>
            <w:r w:rsidRPr="00137624">
              <w:rPr>
                <w:rFonts w:ascii="仿宋" w:eastAsia="仿宋" w:hAnsi="仿宋" w:hint="eastAsia"/>
              </w:rPr>
              <w:t>、平板电脑、</w:t>
            </w:r>
            <w:r>
              <w:rPr>
                <w:rFonts w:ascii="仿宋" w:eastAsia="仿宋" w:hAnsi="仿宋" w:hint="eastAsia"/>
              </w:rPr>
              <w:t>智能</w:t>
            </w:r>
            <w:r w:rsidRPr="00137624">
              <w:rPr>
                <w:rFonts w:ascii="仿宋" w:eastAsia="仿宋" w:hAnsi="仿宋" w:hint="eastAsia"/>
              </w:rPr>
              <w:t>手机、</w:t>
            </w:r>
            <w:r w:rsidRPr="00137624">
              <w:rPr>
                <w:rFonts w:ascii="仿宋" w:eastAsia="仿宋" w:hAnsi="仿宋"/>
              </w:rPr>
              <w:t>IP</w:t>
            </w:r>
            <w:r w:rsidRPr="00137624">
              <w:rPr>
                <w:rFonts w:ascii="仿宋" w:eastAsia="仿宋" w:hAnsi="仿宋" w:hint="eastAsia"/>
              </w:rPr>
              <w:t>设备等终端，能够在第一时间隔离阻断并通知管理员。</w:t>
            </w:r>
            <w:r w:rsidRPr="00E21F07">
              <w:rPr>
                <w:rFonts w:ascii="仿宋" w:eastAsia="仿宋" w:hAnsi="仿宋" w:hint="eastAsia"/>
                <w:b/>
              </w:rPr>
              <w:t>（功能截图）</w:t>
            </w:r>
          </w:p>
          <w:p w:rsidR="00974AAF" w:rsidRPr="00593777" w:rsidRDefault="00974AAF" w:rsidP="00C01291">
            <w:pPr>
              <w:numPr>
                <w:ilvl w:val="0"/>
                <w:numId w:val="5"/>
              </w:numPr>
              <w:autoSpaceDE w:val="0"/>
              <w:autoSpaceDN w:val="0"/>
              <w:adjustRightInd w:val="0"/>
              <w:spacing w:line="276" w:lineRule="auto"/>
              <w:rPr>
                <w:rFonts w:ascii="仿宋" w:eastAsia="仿宋" w:hAnsi="仿宋"/>
              </w:rPr>
            </w:pPr>
            <w:r w:rsidRPr="00137624">
              <w:rPr>
                <w:rFonts w:ascii="仿宋" w:eastAsia="仿宋" w:hAnsi="仿宋" w:hint="eastAsia"/>
              </w:rPr>
              <w:t>对自动发现的终端能够按照类别自动归类，以方便网络终端的统计管理。</w:t>
            </w:r>
            <w:r w:rsidRPr="00E21F07">
              <w:rPr>
                <w:rFonts w:ascii="仿宋" w:eastAsia="仿宋" w:hAnsi="仿宋" w:hint="eastAsia"/>
                <w:b/>
              </w:rPr>
              <w:t>（功能截图）</w:t>
            </w:r>
          </w:p>
          <w:p w:rsidR="00974AAF" w:rsidRDefault="00974AAF" w:rsidP="00C01291">
            <w:pPr>
              <w:numPr>
                <w:ilvl w:val="0"/>
                <w:numId w:val="5"/>
              </w:numPr>
              <w:autoSpaceDE w:val="0"/>
              <w:autoSpaceDN w:val="0"/>
              <w:adjustRightInd w:val="0"/>
              <w:spacing w:line="276" w:lineRule="auto"/>
              <w:rPr>
                <w:rFonts w:ascii="仿宋" w:eastAsia="仿宋" w:hAnsi="仿宋"/>
              </w:rPr>
            </w:pPr>
            <w:r w:rsidRPr="00593777">
              <w:rPr>
                <w:rFonts w:ascii="仿宋" w:eastAsia="仿宋" w:hAnsi="仿宋" w:hint="eastAsia"/>
              </w:rPr>
              <w:t>要求支持对路由器、无线、</w:t>
            </w:r>
            <w:r w:rsidRPr="00593777">
              <w:rPr>
                <w:rFonts w:ascii="仿宋" w:eastAsia="仿宋" w:hAnsi="仿宋"/>
              </w:rPr>
              <w:t>AP</w:t>
            </w:r>
            <w:r w:rsidRPr="00593777">
              <w:rPr>
                <w:rFonts w:ascii="仿宋" w:eastAsia="仿宋" w:hAnsi="仿宋" w:hint="eastAsia"/>
              </w:rPr>
              <w:t>、</w:t>
            </w:r>
            <w:r w:rsidRPr="00593777">
              <w:rPr>
                <w:rFonts w:ascii="仿宋" w:eastAsia="仿宋" w:hAnsi="仿宋"/>
              </w:rPr>
              <w:t>HUB</w:t>
            </w:r>
            <w:r w:rsidRPr="00593777">
              <w:rPr>
                <w:rFonts w:ascii="仿宋" w:eastAsia="仿宋" w:hAnsi="仿宋" w:hint="eastAsia"/>
              </w:rPr>
              <w:t>等环境下的终端</w:t>
            </w:r>
            <w:r>
              <w:rPr>
                <w:rFonts w:ascii="仿宋" w:eastAsia="仿宋" w:hAnsi="仿宋" w:hint="eastAsia"/>
              </w:rPr>
              <w:t>发现</w:t>
            </w:r>
            <w:r w:rsidRPr="00593777">
              <w:rPr>
                <w:rFonts w:ascii="仿宋" w:eastAsia="仿宋" w:hAnsi="仿宋" w:hint="eastAsia"/>
              </w:rPr>
              <w:t>。</w:t>
            </w:r>
          </w:p>
          <w:p w:rsidR="00974AAF" w:rsidRPr="00137624" w:rsidRDefault="00974AAF" w:rsidP="00C01291">
            <w:pPr>
              <w:numPr>
                <w:ilvl w:val="0"/>
                <w:numId w:val="5"/>
              </w:numPr>
              <w:autoSpaceDE w:val="0"/>
              <w:autoSpaceDN w:val="0"/>
              <w:adjustRightInd w:val="0"/>
              <w:spacing w:line="276" w:lineRule="auto"/>
              <w:rPr>
                <w:rFonts w:ascii="仿宋" w:eastAsia="仿宋" w:hAnsi="仿宋"/>
              </w:rPr>
            </w:pPr>
            <w:r w:rsidRPr="00F22033">
              <w:rPr>
                <w:rFonts w:ascii="仿宋" w:eastAsia="仿宋" w:hAnsi="仿宋" w:hint="eastAsia"/>
              </w:rPr>
              <w:t>系统能够准确的自动识别常见的</w:t>
            </w:r>
            <w:r w:rsidRPr="00F22033">
              <w:rPr>
                <w:rFonts w:ascii="仿宋" w:eastAsia="仿宋" w:hAnsi="仿宋"/>
              </w:rPr>
              <w:t>Windows</w:t>
            </w:r>
            <w:r w:rsidRPr="00F22033">
              <w:rPr>
                <w:rFonts w:ascii="仿宋" w:eastAsia="仿宋" w:hAnsi="仿宋" w:hint="eastAsia"/>
              </w:rPr>
              <w:t>、</w:t>
            </w:r>
            <w:r w:rsidRPr="00F22033">
              <w:rPr>
                <w:rFonts w:ascii="仿宋" w:eastAsia="仿宋" w:hAnsi="仿宋"/>
              </w:rPr>
              <w:t>Linux</w:t>
            </w:r>
            <w:r w:rsidRPr="00F22033">
              <w:rPr>
                <w:rFonts w:ascii="仿宋" w:eastAsia="仿宋" w:hAnsi="仿宋" w:hint="eastAsia"/>
              </w:rPr>
              <w:t>、</w:t>
            </w:r>
            <w:r w:rsidRPr="00F22033">
              <w:rPr>
                <w:rFonts w:ascii="仿宋" w:eastAsia="仿宋" w:hAnsi="仿宋"/>
              </w:rPr>
              <w:t>MAC OSX</w:t>
            </w:r>
            <w:r w:rsidRPr="00F22033">
              <w:rPr>
                <w:rFonts w:ascii="仿宋" w:eastAsia="仿宋" w:hAnsi="仿宋" w:hint="eastAsia"/>
              </w:rPr>
              <w:t>、</w:t>
            </w:r>
            <w:r w:rsidRPr="00F22033">
              <w:rPr>
                <w:rFonts w:ascii="仿宋" w:eastAsia="仿宋" w:hAnsi="仿宋"/>
              </w:rPr>
              <w:t>IOS</w:t>
            </w:r>
            <w:r w:rsidRPr="00F22033">
              <w:rPr>
                <w:rFonts w:ascii="仿宋" w:eastAsia="仿宋" w:hAnsi="仿宋" w:hint="eastAsia"/>
              </w:rPr>
              <w:t>和</w:t>
            </w:r>
            <w:r w:rsidRPr="00F22033">
              <w:rPr>
                <w:rFonts w:ascii="仿宋" w:eastAsia="仿宋" w:hAnsi="仿宋"/>
              </w:rPr>
              <w:t>Android</w:t>
            </w:r>
            <w:r w:rsidRPr="00F22033">
              <w:rPr>
                <w:rFonts w:ascii="仿宋" w:eastAsia="仿宋" w:hAnsi="仿宋" w:hint="eastAsia"/>
              </w:rPr>
              <w:t>系统，并可以生成树形结构等易于管理的设备列表。（提供系统截图）</w:t>
            </w:r>
          </w:p>
        </w:tc>
      </w:tr>
      <w:tr w:rsidR="00974AAF" w:rsidRPr="00BB00AA" w:rsidTr="00B130D8">
        <w:trPr>
          <w:trHeight w:val="3926"/>
          <w:jc w:val="center"/>
        </w:trPr>
        <w:tc>
          <w:tcPr>
            <w:tcW w:w="798" w:type="dxa"/>
            <w:vMerge/>
            <w:tcBorders>
              <w:top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bookmarkStart w:id="2" w:name="OLE_LINK13"/>
            <w:bookmarkStart w:id="3" w:name="OLE_LINK14"/>
            <w:r w:rsidRPr="00BB00AA">
              <w:rPr>
                <w:rFonts w:ascii="仿宋" w:eastAsia="仿宋" w:hAnsi="仿宋" w:hint="eastAsia"/>
                <w:b/>
              </w:rPr>
              <w:t>准入技术</w:t>
            </w:r>
            <w:bookmarkEnd w:id="2"/>
            <w:bookmarkEnd w:id="3"/>
          </w:p>
        </w:tc>
        <w:tc>
          <w:tcPr>
            <w:tcW w:w="443"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tcBorders>
            <w:shd w:val="clear" w:color="auto" w:fill="FFFFFF"/>
            <w:vAlign w:val="center"/>
          </w:tcPr>
          <w:p w:rsidR="00974AAF" w:rsidRDefault="00974AAF" w:rsidP="00C01291">
            <w:pPr>
              <w:numPr>
                <w:ilvl w:val="0"/>
                <w:numId w:val="10"/>
              </w:numPr>
              <w:autoSpaceDE w:val="0"/>
              <w:autoSpaceDN w:val="0"/>
              <w:adjustRightInd w:val="0"/>
              <w:rPr>
                <w:rFonts w:ascii="仿宋" w:eastAsia="仿宋" w:hAnsi="仿宋"/>
              </w:rPr>
            </w:pPr>
            <w:bookmarkStart w:id="4" w:name="OLE_LINK27"/>
            <w:bookmarkStart w:id="5" w:name="OLE_LINK28"/>
            <w:bookmarkStart w:id="6" w:name="OLE_LINK9"/>
            <w:bookmarkStart w:id="7" w:name="OLE_LINK10"/>
            <w:bookmarkStart w:id="8" w:name="OLE_LINK11"/>
            <w:bookmarkStart w:id="9" w:name="OLE_LINK12"/>
            <w:r w:rsidRPr="00BB00AA">
              <w:rPr>
                <w:rFonts w:ascii="仿宋" w:eastAsia="仿宋" w:hAnsi="仿宋" w:hint="eastAsia"/>
              </w:rPr>
              <w:t>准入设备</w:t>
            </w:r>
            <w:bookmarkEnd w:id="4"/>
            <w:bookmarkEnd w:id="5"/>
            <w:r w:rsidRPr="00BB00AA">
              <w:rPr>
                <w:rFonts w:ascii="仿宋" w:eastAsia="仿宋" w:hAnsi="仿宋" w:hint="eastAsia"/>
              </w:rPr>
              <w:t>须原生支持</w:t>
            </w:r>
            <w:r w:rsidRPr="00BB00AA">
              <w:rPr>
                <w:rFonts w:ascii="仿宋" w:eastAsia="仿宋" w:hAnsi="仿宋"/>
              </w:rPr>
              <w:t>802.1x</w:t>
            </w:r>
            <w:r w:rsidRPr="00BB00AA">
              <w:rPr>
                <w:rFonts w:ascii="仿宋" w:eastAsia="仿宋" w:hAnsi="仿宋" w:hint="eastAsia"/>
              </w:rPr>
              <w:t>标准协议，无需第三方</w:t>
            </w:r>
            <w:r>
              <w:rPr>
                <w:rFonts w:ascii="仿宋" w:eastAsia="仿宋" w:hAnsi="仿宋"/>
              </w:rPr>
              <w:t>RADIUS</w:t>
            </w:r>
            <w:r w:rsidRPr="00BB00AA">
              <w:rPr>
                <w:rFonts w:ascii="仿宋" w:eastAsia="仿宋" w:hAnsi="仿宋" w:hint="eastAsia"/>
              </w:rPr>
              <w:t>服务器支持。</w:t>
            </w:r>
          </w:p>
          <w:p w:rsidR="00974AAF" w:rsidRPr="00BB00AA" w:rsidRDefault="00974AAF" w:rsidP="00C01291">
            <w:pPr>
              <w:numPr>
                <w:ilvl w:val="0"/>
                <w:numId w:val="10"/>
              </w:numPr>
              <w:autoSpaceDE w:val="0"/>
              <w:autoSpaceDN w:val="0"/>
              <w:adjustRightInd w:val="0"/>
              <w:rPr>
                <w:rFonts w:ascii="仿宋" w:eastAsia="仿宋" w:hAnsi="仿宋"/>
              </w:rPr>
            </w:pPr>
            <w:r w:rsidRPr="00593777">
              <w:rPr>
                <w:rFonts w:ascii="仿宋" w:eastAsia="仿宋" w:hAnsi="仿宋" w:hint="eastAsia"/>
              </w:rPr>
              <w:t>要求支持基于源</w:t>
            </w:r>
            <w:r w:rsidRPr="00593777">
              <w:rPr>
                <w:rFonts w:ascii="仿宋" w:eastAsia="仿宋" w:hAnsi="仿宋"/>
              </w:rPr>
              <w:t>IP</w:t>
            </w:r>
            <w:r w:rsidRPr="00593777">
              <w:rPr>
                <w:rFonts w:ascii="仿宋" w:eastAsia="仿宋" w:hAnsi="仿宋" w:hint="eastAsia"/>
              </w:rPr>
              <w:t>设置准入控制白名单，并且支持基于源</w:t>
            </w:r>
            <w:r w:rsidRPr="00593777">
              <w:rPr>
                <w:rFonts w:ascii="仿宋" w:eastAsia="仿宋" w:hAnsi="仿宋"/>
              </w:rPr>
              <w:t>IP</w:t>
            </w:r>
            <w:r w:rsidRPr="00593777">
              <w:rPr>
                <w:rFonts w:ascii="仿宋" w:eastAsia="仿宋" w:hAnsi="仿宋" w:hint="eastAsia"/>
              </w:rPr>
              <w:t>设置准入控制流程。</w:t>
            </w:r>
          </w:p>
          <w:p w:rsidR="00974AAF" w:rsidRPr="00BB00AA" w:rsidRDefault="00974AAF" w:rsidP="00C01291">
            <w:pPr>
              <w:numPr>
                <w:ilvl w:val="0"/>
                <w:numId w:val="10"/>
              </w:numPr>
              <w:autoSpaceDE w:val="0"/>
              <w:autoSpaceDN w:val="0"/>
              <w:adjustRightInd w:val="0"/>
              <w:rPr>
                <w:rFonts w:ascii="仿宋" w:eastAsia="仿宋" w:hAnsi="仿宋"/>
              </w:rPr>
            </w:pPr>
            <w:bookmarkStart w:id="10" w:name="OLE_LINK15"/>
            <w:bookmarkStart w:id="11" w:name="OLE_LINK16"/>
            <w:bookmarkEnd w:id="6"/>
            <w:bookmarkEnd w:id="7"/>
            <w:bookmarkEnd w:id="8"/>
            <w:bookmarkEnd w:id="9"/>
            <w:r w:rsidRPr="0027610C">
              <w:rPr>
                <w:rFonts w:ascii="仿宋" w:eastAsia="仿宋" w:hAnsi="仿宋" w:hint="eastAsia"/>
              </w:rPr>
              <w:t>准入设备</w:t>
            </w:r>
            <w:bookmarkEnd w:id="10"/>
            <w:bookmarkEnd w:id="11"/>
            <w:r w:rsidRPr="0027610C">
              <w:rPr>
                <w:rFonts w:ascii="仿宋" w:eastAsia="仿宋" w:hAnsi="仿宋" w:hint="eastAsia"/>
              </w:rPr>
              <w:t>支持通过切换端口</w:t>
            </w:r>
            <w:r w:rsidRPr="0027610C">
              <w:rPr>
                <w:rFonts w:ascii="仿宋" w:eastAsia="仿宋" w:hAnsi="仿宋"/>
              </w:rPr>
              <w:t>VLAN</w:t>
            </w:r>
            <w:r w:rsidRPr="0027610C">
              <w:rPr>
                <w:rFonts w:ascii="仿宋" w:eastAsia="仿宋" w:hAnsi="仿宋" w:hint="eastAsia"/>
              </w:rPr>
              <w:t>方式管理终端接入。</w:t>
            </w:r>
          </w:p>
          <w:p w:rsidR="00974AAF" w:rsidRPr="00AE550A" w:rsidRDefault="00974AAF" w:rsidP="00C01291">
            <w:pPr>
              <w:numPr>
                <w:ilvl w:val="0"/>
                <w:numId w:val="10"/>
              </w:numPr>
              <w:autoSpaceDE w:val="0"/>
              <w:autoSpaceDN w:val="0"/>
              <w:adjustRightInd w:val="0"/>
              <w:rPr>
                <w:rFonts w:ascii="仿宋" w:eastAsia="仿宋" w:hAnsi="仿宋"/>
                <w:b/>
                <w:color w:val="7030A0"/>
              </w:rPr>
            </w:pPr>
            <w:r w:rsidRPr="001621D3">
              <w:rPr>
                <w:rFonts w:ascii="仿宋" w:eastAsia="仿宋" w:hAnsi="仿宋" w:hint="eastAsia"/>
              </w:rPr>
              <w:t>准入设备可支持端口镜像准入技术，通过对交换机镜像数据的实时分析，能够及时发现并阻断非授权终端的接入。</w:t>
            </w:r>
          </w:p>
        </w:tc>
      </w:tr>
      <w:tr w:rsidR="00974AAF" w:rsidRPr="00BB00AA" w:rsidTr="00B130D8">
        <w:trPr>
          <w:trHeight w:val="3104"/>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定向引导</w:t>
            </w:r>
          </w:p>
        </w:tc>
        <w:tc>
          <w:tcPr>
            <w:tcW w:w="443"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tcBorders>
            <w:shd w:val="clear" w:color="auto" w:fill="FFFFFF"/>
            <w:vAlign w:val="center"/>
          </w:tcPr>
          <w:p w:rsidR="00974AAF" w:rsidRPr="0027610C" w:rsidRDefault="00974AAF" w:rsidP="00B130D8">
            <w:pPr>
              <w:numPr>
                <w:ilvl w:val="0"/>
                <w:numId w:val="3"/>
              </w:numPr>
              <w:autoSpaceDE w:val="0"/>
              <w:autoSpaceDN w:val="0"/>
              <w:adjustRightInd w:val="0"/>
              <w:rPr>
                <w:rFonts w:ascii="仿宋" w:eastAsia="仿宋" w:hAnsi="仿宋"/>
              </w:rPr>
            </w:pPr>
            <w:r w:rsidRPr="00C7295D">
              <w:rPr>
                <w:rFonts w:ascii="仿宋" w:eastAsia="仿宋" w:hAnsi="仿宋" w:hint="eastAsia"/>
              </w:rPr>
              <w:t>支持终端入网</w:t>
            </w:r>
            <w:r w:rsidRPr="00C7295D">
              <w:rPr>
                <w:rFonts w:ascii="仿宋" w:eastAsia="仿宋" w:hAnsi="仿宋"/>
              </w:rPr>
              <w:t>IE</w:t>
            </w:r>
            <w:r>
              <w:rPr>
                <w:rFonts w:ascii="仿宋" w:eastAsia="仿宋" w:hAnsi="仿宋" w:hint="eastAsia"/>
              </w:rPr>
              <w:t>重定向引导，当用户访问网页时能够自动转向到指定的页面或地址。</w:t>
            </w:r>
            <w:r w:rsidRPr="0027610C">
              <w:rPr>
                <w:rFonts w:ascii="仿宋" w:eastAsia="仿宋" w:hAnsi="仿宋"/>
              </w:rPr>
              <w:t xml:space="preserve"> </w:t>
            </w:r>
          </w:p>
          <w:p w:rsidR="00974AAF" w:rsidRPr="0027610C" w:rsidRDefault="00974AAF" w:rsidP="00B130D8">
            <w:pPr>
              <w:numPr>
                <w:ilvl w:val="0"/>
                <w:numId w:val="3"/>
              </w:numPr>
              <w:autoSpaceDE w:val="0"/>
              <w:autoSpaceDN w:val="0"/>
              <w:adjustRightInd w:val="0"/>
              <w:rPr>
                <w:rFonts w:ascii="仿宋" w:eastAsia="仿宋" w:hAnsi="仿宋"/>
              </w:rPr>
            </w:pPr>
            <w:r w:rsidRPr="0027610C">
              <w:rPr>
                <w:rFonts w:ascii="仿宋" w:eastAsia="仿宋" w:hAnsi="仿宋" w:hint="eastAsia"/>
              </w:rPr>
              <w:t>可根据用户的实际环境自定义非</w:t>
            </w:r>
            <w:r w:rsidRPr="0027610C">
              <w:rPr>
                <w:rFonts w:ascii="仿宋" w:eastAsia="仿宋" w:hAnsi="仿宋"/>
              </w:rPr>
              <w:t>80</w:t>
            </w:r>
            <w:r w:rsidRPr="0027610C">
              <w:rPr>
                <w:rFonts w:ascii="仿宋" w:eastAsia="仿宋" w:hAnsi="仿宋" w:hint="eastAsia"/>
              </w:rPr>
              <w:t>端口的</w:t>
            </w:r>
            <w:r w:rsidRPr="0027610C">
              <w:rPr>
                <w:rFonts w:ascii="仿宋" w:eastAsia="仿宋" w:hAnsi="仿宋"/>
              </w:rPr>
              <w:t>Web</w:t>
            </w:r>
            <w:r w:rsidRPr="0027610C">
              <w:rPr>
                <w:rFonts w:ascii="仿宋" w:eastAsia="仿宋" w:hAnsi="仿宋" w:hint="eastAsia"/>
              </w:rPr>
              <w:t>服务端口号及用户重定向引导。</w:t>
            </w:r>
          </w:p>
          <w:p w:rsidR="00974AAF" w:rsidRPr="008509C7" w:rsidRDefault="00974AAF" w:rsidP="00B130D8">
            <w:pPr>
              <w:numPr>
                <w:ilvl w:val="0"/>
                <w:numId w:val="3"/>
              </w:numPr>
              <w:autoSpaceDE w:val="0"/>
              <w:autoSpaceDN w:val="0"/>
              <w:adjustRightInd w:val="0"/>
              <w:rPr>
                <w:rFonts w:ascii="仿宋" w:eastAsia="仿宋" w:hAnsi="仿宋"/>
              </w:rPr>
            </w:pPr>
            <w:r>
              <w:rPr>
                <w:rFonts w:ascii="仿宋" w:eastAsia="仿宋" w:hAnsi="仿宋" w:hint="eastAsia"/>
              </w:rPr>
              <w:t>能通过客户端</w:t>
            </w:r>
            <w:r w:rsidRPr="00BB00AA">
              <w:rPr>
                <w:rFonts w:ascii="仿宋" w:eastAsia="仿宋" w:hAnsi="仿宋" w:hint="eastAsia"/>
              </w:rPr>
              <w:t>完成身份认证</w:t>
            </w:r>
            <w:r>
              <w:rPr>
                <w:rFonts w:ascii="仿宋" w:eastAsia="仿宋" w:hAnsi="仿宋" w:hint="eastAsia"/>
              </w:rPr>
              <w:t>、</w:t>
            </w:r>
            <w:r w:rsidRPr="00BB00AA">
              <w:rPr>
                <w:rFonts w:ascii="仿宋" w:eastAsia="仿宋" w:hAnsi="仿宋" w:hint="eastAsia"/>
              </w:rPr>
              <w:t>设备注册、</w:t>
            </w:r>
            <w:r w:rsidRPr="0027610C">
              <w:rPr>
                <w:rFonts w:ascii="仿宋" w:eastAsia="仿宋" w:hAnsi="仿宋" w:hint="eastAsia"/>
              </w:rPr>
              <w:t>安全检查、检查结果展</w:t>
            </w:r>
            <w:r w:rsidRPr="00BB00AA">
              <w:rPr>
                <w:rFonts w:ascii="仿宋" w:eastAsia="仿宋" w:hAnsi="仿宋" w:hint="eastAsia"/>
              </w:rPr>
              <w:t>现等全流程引导管理。</w:t>
            </w:r>
            <w:r w:rsidRPr="0027610C">
              <w:rPr>
                <w:rFonts w:ascii="仿宋" w:eastAsia="仿宋" w:hAnsi="仿宋" w:hint="eastAsia"/>
              </w:rPr>
              <w:t>（功能截图）</w:t>
            </w:r>
          </w:p>
          <w:p w:rsidR="00974AAF" w:rsidRPr="00BB00AA" w:rsidRDefault="00974AAF" w:rsidP="00B130D8">
            <w:pPr>
              <w:numPr>
                <w:ilvl w:val="0"/>
                <w:numId w:val="3"/>
              </w:numPr>
              <w:autoSpaceDE w:val="0"/>
              <w:autoSpaceDN w:val="0"/>
              <w:adjustRightInd w:val="0"/>
              <w:spacing w:line="276" w:lineRule="auto"/>
              <w:rPr>
                <w:rFonts w:ascii="仿宋" w:eastAsia="仿宋" w:hAnsi="仿宋"/>
              </w:rPr>
            </w:pPr>
            <w:r w:rsidRPr="0027610C">
              <w:rPr>
                <w:rFonts w:ascii="仿宋" w:eastAsia="仿宋" w:hAnsi="仿宋" w:hint="eastAsia"/>
              </w:rPr>
              <w:t>具有</w:t>
            </w:r>
            <w:r w:rsidRPr="0027610C">
              <w:rPr>
                <w:rFonts w:ascii="仿宋" w:eastAsia="仿宋" w:hAnsi="仿宋"/>
              </w:rPr>
              <w:t>Mac OS</w:t>
            </w:r>
            <w:r w:rsidRPr="0027610C">
              <w:rPr>
                <w:rFonts w:ascii="仿宋" w:eastAsia="仿宋" w:hAnsi="仿宋" w:hint="eastAsia"/>
              </w:rPr>
              <w:t>、</w:t>
            </w:r>
            <w:r w:rsidRPr="0027610C">
              <w:rPr>
                <w:rFonts w:ascii="仿宋" w:eastAsia="仿宋" w:hAnsi="仿宋"/>
              </w:rPr>
              <w:t>Linux</w:t>
            </w:r>
            <w:r w:rsidRPr="0027610C">
              <w:rPr>
                <w:rFonts w:ascii="仿宋" w:eastAsia="仿宋" w:hAnsi="仿宋" w:hint="eastAsia"/>
              </w:rPr>
              <w:t>、</w:t>
            </w:r>
            <w:r w:rsidRPr="0027610C">
              <w:rPr>
                <w:rFonts w:ascii="仿宋" w:eastAsia="仿宋" w:hAnsi="仿宋"/>
              </w:rPr>
              <w:t>iOS</w:t>
            </w:r>
            <w:r w:rsidRPr="0027610C">
              <w:rPr>
                <w:rFonts w:ascii="仿宋" w:eastAsia="仿宋" w:hAnsi="仿宋" w:hint="eastAsia"/>
              </w:rPr>
              <w:t>、</w:t>
            </w:r>
            <w:r w:rsidRPr="0027610C">
              <w:rPr>
                <w:rFonts w:ascii="仿宋" w:eastAsia="仿宋" w:hAnsi="仿宋"/>
              </w:rPr>
              <w:t>Android</w:t>
            </w:r>
            <w:r w:rsidRPr="0027610C">
              <w:rPr>
                <w:rFonts w:ascii="仿宋" w:eastAsia="仿宋" w:hAnsi="仿宋" w:hint="eastAsia"/>
              </w:rPr>
              <w:t>等系统专属客户端</w:t>
            </w:r>
            <w:r w:rsidRPr="00A911B1">
              <w:rPr>
                <w:rFonts w:ascii="仿宋" w:eastAsia="仿宋" w:hAnsi="仿宋" w:hint="eastAsia"/>
              </w:rPr>
              <w:t>，支持认</w:t>
            </w:r>
            <w:r w:rsidRPr="0027610C">
              <w:rPr>
                <w:rFonts w:ascii="仿宋" w:eastAsia="仿宋" w:hAnsi="仿宋" w:hint="eastAsia"/>
              </w:rPr>
              <w:t>证引导</w:t>
            </w:r>
            <w:r w:rsidRPr="00A911B1">
              <w:rPr>
                <w:rFonts w:ascii="仿宋" w:eastAsia="仿宋" w:hAnsi="仿宋" w:hint="eastAsia"/>
              </w:rPr>
              <w:t>和准入管理。</w:t>
            </w:r>
            <w:r w:rsidRPr="0027610C">
              <w:rPr>
                <w:rFonts w:ascii="仿宋" w:eastAsia="仿宋" w:hAnsi="仿宋" w:hint="eastAsia"/>
              </w:rPr>
              <w:t>（功能截图）</w:t>
            </w:r>
          </w:p>
        </w:tc>
      </w:tr>
      <w:tr w:rsidR="00974AAF" w:rsidRPr="00BB00AA" w:rsidTr="00B130D8">
        <w:trPr>
          <w:trHeight w:val="896"/>
          <w:jc w:val="center"/>
        </w:trPr>
        <w:tc>
          <w:tcPr>
            <w:tcW w:w="798" w:type="dxa"/>
            <w:vMerge w:val="restart"/>
            <w:tcBorders>
              <w:top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边界</w:t>
            </w:r>
          </w:p>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管理</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b/>
              </w:rPr>
            </w:pPr>
            <w:r w:rsidRPr="001621D3">
              <w:rPr>
                <w:rFonts w:ascii="仿宋" w:eastAsia="仿宋" w:hAnsi="仿宋"/>
                <w:b/>
              </w:rPr>
              <w:t>IP/MAC</w:t>
            </w:r>
            <w:r w:rsidRPr="001621D3">
              <w:rPr>
                <w:rFonts w:ascii="仿宋" w:eastAsia="仿宋" w:hAnsi="仿宋" w:hint="eastAsia"/>
                <w:b/>
              </w:rPr>
              <w:t>绑定</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1621D3" w:rsidRDefault="00974AAF" w:rsidP="00B130D8">
            <w:pPr>
              <w:rPr>
                <w:rFonts w:ascii="仿宋" w:eastAsia="仿宋" w:hAnsi="仿宋"/>
              </w:rPr>
            </w:pPr>
            <w:r w:rsidRPr="001621D3">
              <w:rPr>
                <w:rFonts w:ascii="仿宋" w:eastAsia="仿宋" w:hAnsi="仿宋" w:hint="eastAsia"/>
              </w:rPr>
              <w:t>具有入网设备自动学习功能，支持</w:t>
            </w:r>
            <w:r w:rsidRPr="001621D3">
              <w:rPr>
                <w:rFonts w:ascii="仿宋" w:eastAsia="仿宋" w:hAnsi="仿宋"/>
              </w:rPr>
              <w:t>IP/MAC/</w:t>
            </w:r>
            <w:r w:rsidRPr="001621D3">
              <w:rPr>
                <w:rFonts w:ascii="仿宋" w:eastAsia="仿宋" w:hAnsi="仿宋" w:hint="eastAsia"/>
              </w:rPr>
              <w:t>端口三者强制绑定，以及违规终端</w:t>
            </w:r>
            <w:r w:rsidRPr="001621D3">
              <w:rPr>
                <w:rFonts w:ascii="仿宋" w:eastAsia="仿宋" w:hAnsi="仿宋"/>
              </w:rPr>
              <w:t>VLAN</w:t>
            </w:r>
            <w:r w:rsidRPr="001621D3">
              <w:rPr>
                <w:rFonts w:ascii="仿宋" w:eastAsia="仿宋" w:hAnsi="仿宋" w:hint="eastAsia"/>
              </w:rPr>
              <w:t>隔离机制，防止终端仿冒</w:t>
            </w:r>
            <w:r w:rsidRPr="001621D3">
              <w:rPr>
                <w:rFonts w:ascii="仿宋" w:eastAsia="仿宋" w:hAnsi="仿宋"/>
              </w:rPr>
              <w:t>IP</w:t>
            </w:r>
            <w:r w:rsidRPr="001621D3">
              <w:rPr>
                <w:rFonts w:ascii="仿宋" w:eastAsia="仿宋" w:hAnsi="仿宋" w:hint="eastAsia"/>
              </w:rPr>
              <w:t>接入网络或移动设备位置。</w:t>
            </w:r>
          </w:p>
        </w:tc>
      </w:tr>
      <w:tr w:rsidR="00974AAF" w:rsidRPr="00BB00AA" w:rsidTr="00B130D8">
        <w:trPr>
          <w:trHeight w:val="217"/>
          <w:jc w:val="center"/>
        </w:trPr>
        <w:tc>
          <w:tcPr>
            <w:tcW w:w="798" w:type="dxa"/>
            <w:vMerge/>
            <w:tcBorders>
              <w:bottom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b/>
              </w:rPr>
            </w:pPr>
            <w:r w:rsidRPr="001621D3">
              <w:rPr>
                <w:rFonts w:ascii="仿宋" w:eastAsia="仿宋" w:hAnsi="仿宋" w:hint="eastAsia"/>
                <w:b/>
              </w:rPr>
              <w:t>主机防火墙</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93609B" w:rsidRDefault="00974AAF" w:rsidP="00C01291">
            <w:pPr>
              <w:numPr>
                <w:ilvl w:val="0"/>
                <w:numId w:val="15"/>
              </w:numPr>
              <w:autoSpaceDE w:val="0"/>
              <w:autoSpaceDN w:val="0"/>
              <w:adjustRightInd w:val="0"/>
              <w:rPr>
                <w:rFonts w:ascii="仿宋" w:eastAsia="仿宋" w:hAnsi="仿宋"/>
              </w:rPr>
            </w:pPr>
            <w:r w:rsidRPr="001621D3">
              <w:rPr>
                <w:rFonts w:ascii="仿宋" w:eastAsia="仿宋" w:hAnsi="仿宋" w:hint="eastAsia"/>
              </w:rPr>
              <w:t>终端在准入通过后访问域严格</w:t>
            </w:r>
            <w:r>
              <w:rPr>
                <w:rFonts w:ascii="仿宋" w:eastAsia="仿宋" w:hAnsi="仿宋" w:hint="eastAsia"/>
              </w:rPr>
              <w:t>受</w:t>
            </w:r>
            <w:r w:rsidRPr="001621D3">
              <w:rPr>
                <w:rFonts w:ascii="仿宋" w:eastAsia="仿宋" w:hAnsi="仿宋" w:hint="eastAsia"/>
              </w:rPr>
              <w:t>管理员策略控制</w:t>
            </w:r>
            <w:r>
              <w:rPr>
                <w:rFonts w:ascii="仿宋" w:eastAsia="仿宋" w:hAnsi="仿宋" w:hint="eastAsia"/>
              </w:rPr>
              <w:t>。</w:t>
            </w:r>
          </w:p>
        </w:tc>
      </w:tr>
      <w:tr w:rsidR="00974AAF" w:rsidRPr="00BB00AA" w:rsidTr="00B130D8">
        <w:trPr>
          <w:trHeight w:val="1116"/>
          <w:jc w:val="center"/>
        </w:trPr>
        <w:tc>
          <w:tcPr>
            <w:tcW w:w="798" w:type="dxa"/>
            <w:tcBorders>
              <w:top w:val="single" w:sz="4" w:space="0" w:color="auto"/>
              <w:bottom w:val="single" w:sz="4" w:space="0" w:color="auto"/>
              <w:right w:val="single" w:sz="4" w:space="0" w:color="auto"/>
            </w:tcBorders>
            <w:shd w:val="clear" w:color="auto" w:fill="FFFFFF"/>
            <w:vAlign w:val="center"/>
          </w:tcPr>
          <w:p w:rsidR="00974AAF" w:rsidRPr="00B81E30" w:rsidRDefault="00974AAF" w:rsidP="00B130D8">
            <w:pPr>
              <w:spacing w:line="276" w:lineRule="auto"/>
              <w:jc w:val="center"/>
              <w:rPr>
                <w:rFonts w:ascii="仿宋" w:eastAsia="仿宋" w:hAnsi="仿宋"/>
                <w:b/>
              </w:rPr>
            </w:pPr>
            <w:r w:rsidRPr="00B81E30">
              <w:rPr>
                <w:rFonts w:ascii="仿宋" w:eastAsia="仿宋" w:hAnsi="仿宋" w:hint="eastAsia"/>
                <w:b/>
              </w:rPr>
              <w:t>设备特征指纹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b/>
              </w:rPr>
            </w:pPr>
            <w:r w:rsidRPr="001621D3">
              <w:rPr>
                <w:rFonts w:ascii="仿宋" w:eastAsia="仿宋" w:hAnsi="仿宋" w:hint="eastAsia"/>
                <w:b/>
              </w:rPr>
              <w:t>设备特征指纹</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1621D3" w:rsidRDefault="00974AAF" w:rsidP="00C01291">
            <w:pPr>
              <w:numPr>
                <w:ilvl w:val="0"/>
                <w:numId w:val="17"/>
              </w:numPr>
              <w:autoSpaceDE w:val="0"/>
              <w:autoSpaceDN w:val="0"/>
              <w:adjustRightInd w:val="0"/>
              <w:rPr>
                <w:rFonts w:ascii="仿宋" w:eastAsia="仿宋" w:hAnsi="仿宋"/>
              </w:rPr>
            </w:pPr>
            <w:r w:rsidRPr="001621D3">
              <w:rPr>
                <w:rFonts w:ascii="仿宋" w:eastAsia="仿宋" w:hAnsi="仿宋" w:hint="eastAsia"/>
              </w:rPr>
              <w:t>具有非智能</w:t>
            </w:r>
            <w:r w:rsidRPr="001621D3">
              <w:rPr>
                <w:rFonts w:ascii="仿宋" w:eastAsia="仿宋" w:hAnsi="仿宋"/>
              </w:rPr>
              <w:t>IP</w:t>
            </w:r>
            <w:r w:rsidRPr="001621D3">
              <w:rPr>
                <w:rFonts w:ascii="仿宋" w:eastAsia="仿宋" w:hAnsi="仿宋" w:hint="eastAsia"/>
              </w:rPr>
              <w:t>终端信息库，能够精准识别网络打印机、网络摄像头、</w:t>
            </w:r>
            <w:r w:rsidRPr="001621D3">
              <w:rPr>
                <w:rFonts w:ascii="仿宋" w:eastAsia="仿宋" w:hAnsi="仿宋"/>
              </w:rPr>
              <w:t>IP</w:t>
            </w:r>
            <w:r w:rsidRPr="001621D3">
              <w:rPr>
                <w:rFonts w:ascii="仿宋" w:eastAsia="仿宋" w:hAnsi="仿宋" w:hint="eastAsia"/>
              </w:rPr>
              <w:t>电话等设备，并根据设备特征进行自动匹配和归类。</w:t>
            </w:r>
          </w:p>
          <w:p w:rsidR="00974AAF" w:rsidRDefault="00974AAF" w:rsidP="00C01291">
            <w:pPr>
              <w:numPr>
                <w:ilvl w:val="0"/>
                <w:numId w:val="17"/>
              </w:numPr>
              <w:autoSpaceDE w:val="0"/>
              <w:autoSpaceDN w:val="0"/>
              <w:adjustRightInd w:val="0"/>
              <w:rPr>
                <w:rFonts w:ascii="仿宋" w:eastAsia="仿宋" w:hAnsi="仿宋"/>
              </w:rPr>
            </w:pPr>
            <w:r w:rsidRPr="001621D3">
              <w:rPr>
                <w:rFonts w:ascii="仿宋" w:eastAsia="仿宋" w:hAnsi="仿宋" w:hint="eastAsia"/>
              </w:rPr>
              <w:t>通过伪造合法</w:t>
            </w:r>
            <w:r w:rsidRPr="001621D3">
              <w:rPr>
                <w:rFonts w:ascii="仿宋" w:eastAsia="仿宋" w:hAnsi="仿宋"/>
              </w:rPr>
              <w:t>IP</w:t>
            </w:r>
            <w:r w:rsidRPr="001621D3">
              <w:rPr>
                <w:rFonts w:ascii="仿宋" w:eastAsia="仿宋" w:hAnsi="仿宋" w:hint="eastAsia"/>
              </w:rPr>
              <w:t>或</w:t>
            </w:r>
            <w:r w:rsidRPr="001621D3">
              <w:rPr>
                <w:rFonts w:ascii="仿宋" w:eastAsia="仿宋" w:hAnsi="仿宋"/>
              </w:rPr>
              <w:t>MAC</w:t>
            </w:r>
            <w:r w:rsidRPr="001621D3">
              <w:rPr>
                <w:rFonts w:ascii="仿宋" w:eastAsia="仿宋" w:hAnsi="仿宋" w:hint="eastAsia"/>
              </w:rPr>
              <w:t>地址的非法设备和行为，能够被即时发现并阻断。</w:t>
            </w:r>
          </w:p>
          <w:p w:rsidR="00974AAF" w:rsidRPr="001621D3" w:rsidRDefault="00974AAF" w:rsidP="00C01291">
            <w:pPr>
              <w:numPr>
                <w:ilvl w:val="0"/>
                <w:numId w:val="17"/>
              </w:numPr>
              <w:autoSpaceDE w:val="0"/>
              <w:autoSpaceDN w:val="0"/>
              <w:adjustRightInd w:val="0"/>
              <w:rPr>
                <w:rFonts w:ascii="仿宋" w:eastAsia="仿宋" w:hAnsi="仿宋"/>
              </w:rPr>
            </w:pPr>
            <w:r>
              <w:rPr>
                <w:rFonts w:ascii="仿宋" w:eastAsia="仿宋" w:hAnsi="仿宋" w:hint="eastAsia"/>
              </w:rPr>
              <w:t>具备硬件接口控制功能，控制外设接口的使用，管理员启用或禁用</w:t>
            </w:r>
            <w:r w:rsidRPr="00593777">
              <w:rPr>
                <w:rFonts w:ascii="仿宋" w:eastAsia="仿宋" w:hAnsi="仿宋" w:hint="eastAsia"/>
              </w:rPr>
              <w:t>光驱、</w:t>
            </w:r>
            <w:r w:rsidRPr="00593777">
              <w:rPr>
                <w:rFonts w:ascii="仿宋" w:eastAsia="仿宋" w:hAnsi="仿宋"/>
              </w:rPr>
              <w:t>U</w:t>
            </w:r>
            <w:r w:rsidRPr="00593777">
              <w:rPr>
                <w:rFonts w:ascii="仿宋" w:eastAsia="仿宋" w:hAnsi="仿宋" w:hint="eastAsia"/>
              </w:rPr>
              <w:t>盘、</w:t>
            </w:r>
            <w:r w:rsidRPr="00593777">
              <w:rPr>
                <w:rFonts w:ascii="仿宋" w:eastAsia="仿宋" w:hAnsi="仿宋"/>
              </w:rPr>
              <w:t>USB</w:t>
            </w:r>
            <w:r>
              <w:rPr>
                <w:rFonts w:ascii="仿宋" w:eastAsia="仿宋" w:hAnsi="仿宋" w:hint="eastAsia"/>
              </w:rPr>
              <w:t>接口</w:t>
            </w:r>
            <w:r w:rsidRPr="00593777">
              <w:rPr>
                <w:rFonts w:ascii="仿宋" w:eastAsia="仿宋" w:hAnsi="仿宋" w:hint="eastAsia"/>
              </w:rPr>
              <w:t>等硬件设备。</w:t>
            </w:r>
          </w:p>
        </w:tc>
      </w:tr>
      <w:tr w:rsidR="00974AAF" w:rsidRPr="00BB00AA" w:rsidTr="00B130D8">
        <w:trPr>
          <w:trHeight w:val="1675"/>
          <w:jc w:val="center"/>
        </w:trPr>
        <w:tc>
          <w:tcPr>
            <w:tcW w:w="798" w:type="dxa"/>
            <w:vMerge w:val="restart"/>
            <w:tcBorders>
              <w:right w:val="single" w:sz="4" w:space="0" w:color="auto"/>
            </w:tcBorders>
            <w:shd w:val="clear" w:color="auto" w:fill="FFFFFF"/>
            <w:vAlign w:val="center"/>
          </w:tcPr>
          <w:p w:rsidR="00974AAF" w:rsidRPr="001621D3" w:rsidRDefault="00974AAF" w:rsidP="00B130D8">
            <w:pPr>
              <w:spacing w:line="276" w:lineRule="auto"/>
              <w:jc w:val="left"/>
              <w:rPr>
                <w:rFonts w:ascii="仿宋" w:eastAsia="仿宋" w:hAnsi="仿宋"/>
                <w:b/>
              </w:rPr>
            </w:pPr>
            <w:r w:rsidRPr="001621D3">
              <w:rPr>
                <w:rFonts w:ascii="仿宋" w:eastAsia="仿宋" w:hAnsi="仿宋" w:hint="eastAsia"/>
                <w:b/>
              </w:rPr>
              <w:t>设备私接管理</w:t>
            </w:r>
          </w:p>
        </w:tc>
        <w:tc>
          <w:tcPr>
            <w:tcW w:w="1842" w:type="dxa"/>
            <w:tcBorders>
              <w:left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b/>
              </w:rPr>
            </w:pPr>
            <w:r w:rsidRPr="001621D3">
              <w:rPr>
                <w:rFonts w:ascii="仿宋" w:eastAsia="仿宋" w:hAnsi="仿宋"/>
                <w:b/>
              </w:rPr>
              <w:t>NAT</w:t>
            </w:r>
            <w:r w:rsidRPr="001621D3">
              <w:rPr>
                <w:rFonts w:ascii="仿宋" w:eastAsia="仿宋" w:hAnsi="仿宋" w:hint="eastAsia"/>
                <w:b/>
              </w:rPr>
              <w:t>设备</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tcBorders>
            <w:shd w:val="clear" w:color="auto" w:fill="FFFFFF"/>
            <w:vAlign w:val="center"/>
          </w:tcPr>
          <w:p w:rsidR="00974AAF" w:rsidRPr="001621D3" w:rsidRDefault="00974AAF" w:rsidP="00C01291">
            <w:pPr>
              <w:numPr>
                <w:ilvl w:val="0"/>
                <w:numId w:val="19"/>
              </w:numPr>
              <w:autoSpaceDE w:val="0"/>
              <w:autoSpaceDN w:val="0"/>
              <w:adjustRightInd w:val="0"/>
              <w:rPr>
                <w:rFonts w:ascii="仿宋" w:eastAsia="仿宋" w:hAnsi="仿宋"/>
              </w:rPr>
            </w:pPr>
            <w:r w:rsidRPr="001621D3">
              <w:rPr>
                <w:rFonts w:ascii="仿宋" w:eastAsia="仿宋" w:hAnsi="仿宋" w:hint="eastAsia"/>
              </w:rPr>
              <w:t>具有</w:t>
            </w:r>
            <w:r w:rsidRPr="001621D3">
              <w:rPr>
                <w:rFonts w:ascii="仿宋" w:eastAsia="仿宋" w:hAnsi="仿宋"/>
              </w:rPr>
              <w:t>NAT</w:t>
            </w:r>
            <w:r w:rsidRPr="001621D3">
              <w:rPr>
                <w:rFonts w:ascii="仿宋" w:eastAsia="仿宋" w:hAnsi="仿宋" w:hint="eastAsia"/>
              </w:rPr>
              <w:t>识别和检测机制能够及时发现网内私接的小路由器、无线</w:t>
            </w:r>
            <w:r w:rsidRPr="001621D3">
              <w:rPr>
                <w:rFonts w:ascii="仿宋" w:eastAsia="仿宋" w:hAnsi="仿宋"/>
              </w:rPr>
              <w:t>AP</w:t>
            </w:r>
            <w:r w:rsidRPr="001621D3">
              <w:rPr>
                <w:rFonts w:ascii="仿宋" w:eastAsia="仿宋" w:hAnsi="仿宋" w:hint="eastAsia"/>
              </w:rPr>
              <w:t>、随身</w:t>
            </w:r>
            <w:r w:rsidRPr="001621D3">
              <w:rPr>
                <w:rFonts w:ascii="仿宋" w:eastAsia="仿宋" w:hAnsi="仿宋"/>
              </w:rPr>
              <w:t>WIFI</w:t>
            </w:r>
            <w:r w:rsidRPr="001621D3">
              <w:rPr>
                <w:rFonts w:ascii="仿宋" w:eastAsia="仿宋" w:hAnsi="仿宋" w:hint="eastAsia"/>
              </w:rPr>
              <w:t>等</w:t>
            </w:r>
            <w:r w:rsidRPr="001621D3">
              <w:rPr>
                <w:rFonts w:ascii="仿宋" w:eastAsia="仿宋" w:hAnsi="仿宋"/>
              </w:rPr>
              <w:t>NAT</w:t>
            </w:r>
            <w:r w:rsidRPr="001621D3">
              <w:rPr>
                <w:rFonts w:ascii="仿宋" w:eastAsia="仿宋" w:hAnsi="仿宋" w:hint="eastAsia"/>
              </w:rPr>
              <w:t>设备，</w:t>
            </w:r>
            <w:r w:rsidRPr="00B414CB">
              <w:rPr>
                <w:rFonts w:ascii="仿宋" w:eastAsia="仿宋" w:hAnsi="仿宋" w:hint="eastAsia"/>
              </w:rPr>
              <w:t>帮助清查通过网中网隐藏的真实网络终端</w:t>
            </w:r>
            <w:r w:rsidRPr="001621D3">
              <w:rPr>
                <w:rFonts w:ascii="仿宋" w:eastAsia="仿宋" w:hAnsi="仿宋" w:hint="eastAsia"/>
              </w:rPr>
              <w:t>。</w:t>
            </w:r>
            <w:r w:rsidRPr="00B414CB">
              <w:rPr>
                <w:rFonts w:ascii="仿宋" w:eastAsia="仿宋" w:hAnsi="仿宋" w:hint="eastAsia"/>
              </w:rPr>
              <w:t>（功能截图）</w:t>
            </w:r>
          </w:p>
          <w:p w:rsidR="00974AAF" w:rsidRPr="001621D3" w:rsidRDefault="00974AAF" w:rsidP="00C01291">
            <w:pPr>
              <w:numPr>
                <w:ilvl w:val="0"/>
                <w:numId w:val="19"/>
              </w:numPr>
              <w:autoSpaceDE w:val="0"/>
              <w:autoSpaceDN w:val="0"/>
              <w:adjustRightInd w:val="0"/>
              <w:rPr>
                <w:rFonts w:ascii="仿宋" w:eastAsia="仿宋" w:hAnsi="仿宋"/>
              </w:rPr>
            </w:pPr>
            <w:r w:rsidRPr="00B414CB">
              <w:rPr>
                <w:rFonts w:ascii="仿宋" w:eastAsia="仿宋" w:hAnsi="仿宋" w:hint="eastAsia"/>
              </w:rPr>
              <w:t>对通过</w:t>
            </w:r>
            <w:r w:rsidRPr="00B414CB">
              <w:rPr>
                <w:rFonts w:ascii="仿宋" w:eastAsia="仿宋" w:hAnsi="仿宋"/>
              </w:rPr>
              <w:t>NAT</w:t>
            </w:r>
            <w:r w:rsidRPr="00B414CB">
              <w:rPr>
                <w:rFonts w:ascii="仿宋" w:eastAsia="仿宋" w:hAnsi="仿宋" w:hint="eastAsia"/>
              </w:rPr>
              <w:t>入网的计算机可以实现准入控制</w:t>
            </w:r>
            <w:r>
              <w:rPr>
                <w:rFonts w:ascii="仿宋" w:eastAsia="仿宋" w:hAnsi="仿宋" w:hint="eastAsia"/>
              </w:rPr>
              <w:t>。</w:t>
            </w:r>
          </w:p>
        </w:tc>
      </w:tr>
      <w:tr w:rsidR="00974AAF" w:rsidRPr="00BB00AA" w:rsidTr="00B130D8">
        <w:trPr>
          <w:trHeight w:val="341"/>
          <w:jc w:val="center"/>
        </w:trPr>
        <w:tc>
          <w:tcPr>
            <w:tcW w:w="798" w:type="dxa"/>
            <w:vMerge/>
            <w:tcBorders>
              <w:right w:val="single" w:sz="4" w:space="0" w:color="auto"/>
            </w:tcBorders>
            <w:shd w:val="clear" w:color="auto" w:fill="FFFFFF"/>
            <w:vAlign w:val="center"/>
          </w:tcPr>
          <w:p w:rsidR="00974AAF" w:rsidRPr="009E4F98" w:rsidRDefault="00974AAF" w:rsidP="00B130D8">
            <w:pPr>
              <w:spacing w:line="276" w:lineRule="auto"/>
              <w:jc w:val="center"/>
              <w:rPr>
                <w:rFonts w:ascii="仿宋" w:eastAsia="仿宋" w:hAnsi="仿宋"/>
                <w:b/>
                <w:color w:val="7030A0"/>
              </w:rPr>
            </w:pPr>
          </w:p>
        </w:tc>
        <w:tc>
          <w:tcPr>
            <w:tcW w:w="1842" w:type="dxa"/>
            <w:tcBorders>
              <w:left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b/>
              </w:rPr>
            </w:pPr>
            <w:r w:rsidRPr="001621D3">
              <w:rPr>
                <w:rFonts w:ascii="仿宋" w:eastAsia="仿宋" w:hAnsi="仿宋"/>
                <w:b/>
              </w:rPr>
              <w:t>Hub</w:t>
            </w:r>
            <w:r w:rsidRPr="001621D3">
              <w:rPr>
                <w:rFonts w:ascii="仿宋" w:eastAsia="仿宋" w:hAnsi="仿宋" w:hint="eastAsia"/>
                <w:b/>
              </w:rPr>
              <w:t>管理</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tcBorders>
            <w:shd w:val="clear" w:color="auto" w:fill="FFFFFF"/>
            <w:vAlign w:val="center"/>
          </w:tcPr>
          <w:p w:rsidR="00974AAF" w:rsidRPr="001621D3" w:rsidRDefault="00974AAF" w:rsidP="00C01291">
            <w:pPr>
              <w:numPr>
                <w:ilvl w:val="0"/>
                <w:numId w:val="12"/>
              </w:numPr>
              <w:autoSpaceDE w:val="0"/>
              <w:autoSpaceDN w:val="0"/>
              <w:adjustRightInd w:val="0"/>
              <w:rPr>
                <w:rFonts w:ascii="仿宋" w:eastAsia="仿宋" w:hAnsi="仿宋"/>
              </w:rPr>
            </w:pPr>
            <w:r>
              <w:rPr>
                <w:rFonts w:ascii="仿宋" w:eastAsia="仿宋" w:hAnsi="仿宋" w:hint="eastAsia"/>
              </w:rPr>
              <w:t>在</w:t>
            </w:r>
            <w:r w:rsidRPr="001621D3">
              <w:rPr>
                <w:rFonts w:ascii="仿宋" w:eastAsia="仿宋" w:hAnsi="仿宋" w:hint="eastAsia"/>
              </w:rPr>
              <w:t>发现内网私接的</w:t>
            </w:r>
            <w:r w:rsidRPr="001621D3">
              <w:rPr>
                <w:rFonts w:ascii="仿宋" w:eastAsia="仿宋" w:hAnsi="仿宋"/>
              </w:rPr>
              <w:t>Hub</w:t>
            </w:r>
            <w:r w:rsidRPr="001621D3">
              <w:rPr>
                <w:rFonts w:ascii="仿宋" w:eastAsia="仿宋" w:hAnsi="仿宋" w:hint="eastAsia"/>
              </w:rPr>
              <w:t>、傻瓜交换机等非网管设备，当多台计算机通过</w:t>
            </w:r>
            <w:r w:rsidRPr="001621D3">
              <w:rPr>
                <w:rFonts w:ascii="仿宋" w:eastAsia="仿宋" w:hAnsi="仿宋"/>
              </w:rPr>
              <w:t>Hub</w:t>
            </w:r>
            <w:r w:rsidRPr="001621D3">
              <w:rPr>
                <w:rFonts w:ascii="仿宋" w:eastAsia="仿宋" w:hAnsi="仿宋" w:hint="eastAsia"/>
              </w:rPr>
              <w:t>接入网络时，能够及时产生告警通知管理员。</w:t>
            </w:r>
            <w:bookmarkStart w:id="12" w:name="_GoBack"/>
            <w:bookmarkEnd w:id="12"/>
          </w:p>
          <w:p w:rsidR="00974AAF" w:rsidRPr="001621D3" w:rsidRDefault="00974AAF" w:rsidP="00C01291">
            <w:pPr>
              <w:numPr>
                <w:ilvl w:val="0"/>
                <w:numId w:val="12"/>
              </w:numPr>
              <w:autoSpaceDE w:val="0"/>
              <w:autoSpaceDN w:val="0"/>
              <w:adjustRightInd w:val="0"/>
              <w:rPr>
                <w:rFonts w:ascii="仿宋" w:eastAsia="仿宋" w:hAnsi="仿宋"/>
              </w:rPr>
            </w:pPr>
            <w:r w:rsidRPr="001621D3">
              <w:rPr>
                <w:rFonts w:ascii="仿宋" w:eastAsia="仿宋" w:hAnsi="仿宋" w:hint="eastAsia"/>
              </w:rPr>
              <w:t>支持</w:t>
            </w:r>
            <w:r w:rsidRPr="001621D3">
              <w:rPr>
                <w:rFonts w:ascii="仿宋" w:eastAsia="仿宋" w:hAnsi="仿宋"/>
              </w:rPr>
              <w:t>Hub</w:t>
            </w:r>
            <w:r w:rsidRPr="001621D3">
              <w:rPr>
                <w:rFonts w:ascii="仿宋" w:eastAsia="仿宋" w:hAnsi="仿宋" w:hint="eastAsia"/>
              </w:rPr>
              <w:t>下多个终端需分别认证才能入网和只需一台认证即可全部入网两种认证机制。</w:t>
            </w:r>
          </w:p>
        </w:tc>
      </w:tr>
      <w:tr w:rsidR="00974AAF" w:rsidRPr="00BB00AA" w:rsidTr="00B130D8">
        <w:trPr>
          <w:trHeight w:val="341"/>
          <w:jc w:val="center"/>
        </w:trPr>
        <w:tc>
          <w:tcPr>
            <w:tcW w:w="798" w:type="dxa"/>
            <w:vMerge w:val="restart"/>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网络</w:t>
            </w:r>
          </w:p>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管理</w:t>
            </w:r>
          </w:p>
        </w:tc>
        <w:tc>
          <w:tcPr>
            <w:tcW w:w="1842" w:type="dxa"/>
            <w:tcBorders>
              <w:left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b/>
              </w:rPr>
            </w:pPr>
            <w:r w:rsidRPr="001621D3">
              <w:rPr>
                <w:rFonts w:ascii="仿宋" w:eastAsia="仿宋" w:hAnsi="仿宋" w:hint="eastAsia"/>
                <w:b/>
              </w:rPr>
              <w:t>设备识别</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tcBorders>
            <w:shd w:val="clear" w:color="auto" w:fill="FFFFFF"/>
            <w:vAlign w:val="center"/>
          </w:tcPr>
          <w:p w:rsidR="00974AAF" w:rsidRPr="001621D3" w:rsidRDefault="00974AAF" w:rsidP="00C01291">
            <w:pPr>
              <w:numPr>
                <w:ilvl w:val="0"/>
                <w:numId w:val="14"/>
              </w:numPr>
              <w:autoSpaceDE w:val="0"/>
              <w:autoSpaceDN w:val="0"/>
              <w:adjustRightInd w:val="0"/>
              <w:rPr>
                <w:rFonts w:ascii="仿宋" w:eastAsia="仿宋" w:hAnsi="仿宋"/>
              </w:rPr>
            </w:pPr>
            <w:r w:rsidRPr="001621D3">
              <w:rPr>
                <w:rFonts w:ascii="仿宋" w:eastAsia="仿宋" w:hAnsi="仿宋" w:hint="eastAsia"/>
              </w:rPr>
              <w:t>支持自动识别网络设备类型，包括：交换机、路由器、防火墙等。</w:t>
            </w:r>
          </w:p>
          <w:p w:rsidR="00974AAF" w:rsidRPr="001621D3" w:rsidRDefault="00974AAF" w:rsidP="00C01291">
            <w:pPr>
              <w:numPr>
                <w:ilvl w:val="0"/>
                <w:numId w:val="14"/>
              </w:numPr>
              <w:autoSpaceDE w:val="0"/>
              <w:autoSpaceDN w:val="0"/>
              <w:adjustRightInd w:val="0"/>
              <w:rPr>
                <w:rFonts w:ascii="仿宋" w:eastAsia="仿宋" w:hAnsi="仿宋"/>
              </w:rPr>
            </w:pPr>
            <w:r w:rsidRPr="001621D3">
              <w:rPr>
                <w:rFonts w:ascii="仿宋" w:eastAsia="仿宋" w:hAnsi="仿宋" w:hint="eastAsia"/>
              </w:rPr>
              <w:t>支持设备管理模板的定义功能，能够通过</w:t>
            </w:r>
            <w:r w:rsidRPr="001621D3">
              <w:rPr>
                <w:rFonts w:ascii="仿宋" w:eastAsia="仿宋" w:hAnsi="仿宋"/>
              </w:rPr>
              <w:t>SNMP</w:t>
            </w:r>
            <w:r w:rsidRPr="001621D3">
              <w:rPr>
                <w:rFonts w:ascii="仿宋" w:eastAsia="仿宋" w:hAnsi="仿宋" w:hint="eastAsia"/>
              </w:rPr>
              <w:t>、</w:t>
            </w:r>
            <w:r w:rsidRPr="001621D3">
              <w:rPr>
                <w:rFonts w:ascii="仿宋" w:eastAsia="仿宋" w:hAnsi="仿宋"/>
              </w:rPr>
              <w:t>SSH</w:t>
            </w:r>
            <w:r w:rsidRPr="001621D3">
              <w:rPr>
                <w:rFonts w:ascii="仿宋" w:eastAsia="仿宋" w:hAnsi="仿宋" w:hint="eastAsia"/>
              </w:rPr>
              <w:t>、</w:t>
            </w:r>
            <w:r w:rsidRPr="001621D3">
              <w:rPr>
                <w:rFonts w:ascii="仿宋" w:eastAsia="仿宋" w:hAnsi="仿宋"/>
              </w:rPr>
              <w:t>TELNET</w:t>
            </w:r>
            <w:r w:rsidRPr="001621D3">
              <w:rPr>
                <w:rFonts w:ascii="仿宋" w:eastAsia="仿宋" w:hAnsi="仿宋" w:hint="eastAsia"/>
              </w:rPr>
              <w:t>等方式自动、批量添加网络设备。</w:t>
            </w:r>
          </w:p>
        </w:tc>
      </w:tr>
      <w:tr w:rsidR="00974AAF" w:rsidRPr="00BB00AA" w:rsidTr="00B130D8">
        <w:trPr>
          <w:trHeight w:val="1829"/>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b/>
              </w:rPr>
            </w:pPr>
            <w:r w:rsidRPr="001621D3">
              <w:rPr>
                <w:rFonts w:ascii="仿宋" w:eastAsia="仿宋" w:hAnsi="仿宋" w:hint="eastAsia"/>
                <w:b/>
              </w:rPr>
              <w:t>终端网络拓扑</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621D3"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tcBorders>
            <w:shd w:val="clear" w:color="auto" w:fill="FFFFFF"/>
            <w:vAlign w:val="center"/>
          </w:tcPr>
          <w:p w:rsidR="00974AAF" w:rsidRPr="001621D3" w:rsidRDefault="00974AAF" w:rsidP="00C01291">
            <w:pPr>
              <w:numPr>
                <w:ilvl w:val="0"/>
                <w:numId w:val="13"/>
              </w:numPr>
              <w:autoSpaceDE w:val="0"/>
              <w:autoSpaceDN w:val="0"/>
              <w:adjustRightInd w:val="0"/>
              <w:spacing w:line="276" w:lineRule="auto"/>
              <w:rPr>
                <w:rFonts w:ascii="仿宋" w:eastAsia="仿宋" w:hAnsi="仿宋"/>
              </w:rPr>
            </w:pPr>
            <w:r w:rsidRPr="001621D3">
              <w:rPr>
                <w:rFonts w:ascii="仿宋" w:eastAsia="仿宋" w:hAnsi="仿宋" w:hint="eastAsia"/>
              </w:rPr>
              <w:t>准入设备支持交换机到终端计算机的网络拓扑管理功能，能够自动绘制出网络拓扑图。</w:t>
            </w:r>
            <w:r w:rsidRPr="001621D3">
              <w:rPr>
                <w:rFonts w:ascii="仿宋" w:eastAsia="仿宋" w:hAnsi="仿宋" w:hint="eastAsia"/>
                <w:b/>
              </w:rPr>
              <w:t>（功能截图）</w:t>
            </w:r>
          </w:p>
          <w:p w:rsidR="00974AAF" w:rsidRPr="00A41299" w:rsidRDefault="00974AAF" w:rsidP="00C01291">
            <w:pPr>
              <w:numPr>
                <w:ilvl w:val="0"/>
                <w:numId w:val="13"/>
              </w:numPr>
              <w:autoSpaceDE w:val="0"/>
              <w:autoSpaceDN w:val="0"/>
              <w:adjustRightInd w:val="0"/>
              <w:spacing w:line="276" w:lineRule="auto"/>
              <w:rPr>
                <w:rFonts w:ascii="仿宋" w:eastAsia="仿宋" w:hAnsi="仿宋"/>
              </w:rPr>
            </w:pPr>
            <w:r w:rsidRPr="001621D3">
              <w:rPr>
                <w:rFonts w:ascii="仿宋" w:eastAsia="仿宋" w:hAnsi="仿宋" w:hint="eastAsia"/>
              </w:rPr>
              <w:t>能够在拓扑图上选取设备查看其基本状态信息、设备型号、所处位置、子节点、路由表、</w:t>
            </w:r>
            <w:r w:rsidRPr="001621D3">
              <w:rPr>
                <w:rFonts w:ascii="仿宋" w:eastAsia="仿宋" w:hAnsi="仿宋"/>
              </w:rPr>
              <w:t>ARP</w:t>
            </w:r>
            <w:r w:rsidRPr="001621D3">
              <w:rPr>
                <w:rFonts w:ascii="仿宋" w:eastAsia="仿宋" w:hAnsi="仿宋" w:hint="eastAsia"/>
              </w:rPr>
              <w:t>表等信息。</w:t>
            </w:r>
            <w:r w:rsidRPr="001621D3">
              <w:rPr>
                <w:rFonts w:ascii="仿宋" w:eastAsia="仿宋" w:hAnsi="仿宋" w:hint="eastAsia"/>
                <w:b/>
              </w:rPr>
              <w:t>（功能截图）</w:t>
            </w:r>
          </w:p>
        </w:tc>
      </w:tr>
      <w:tr w:rsidR="00974AAF" w:rsidRPr="00BB00AA" w:rsidTr="00B130D8">
        <w:trPr>
          <w:trHeight w:val="1648"/>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BB00AA" w:rsidRDefault="00974AAF" w:rsidP="00B130D8">
            <w:pPr>
              <w:jc w:val="center"/>
              <w:rPr>
                <w:rFonts w:ascii="仿宋" w:eastAsia="仿宋" w:hAnsi="仿宋"/>
                <w:b/>
              </w:rPr>
            </w:pPr>
            <w:r w:rsidRPr="00BB00AA">
              <w:rPr>
                <w:rFonts w:ascii="仿宋" w:eastAsia="仿宋" w:hAnsi="仿宋" w:hint="eastAsia"/>
                <w:b/>
              </w:rPr>
              <w:t>交换机</w:t>
            </w:r>
            <w:r>
              <w:rPr>
                <w:rFonts w:ascii="仿宋" w:eastAsia="仿宋" w:hAnsi="仿宋" w:hint="eastAsia"/>
                <w:b/>
              </w:rPr>
              <w:t>状态展现</w:t>
            </w:r>
          </w:p>
        </w:tc>
        <w:tc>
          <w:tcPr>
            <w:tcW w:w="443"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tcBorders>
            <w:shd w:val="clear" w:color="auto" w:fill="FFFFFF"/>
            <w:vAlign w:val="center"/>
          </w:tcPr>
          <w:p w:rsidR="00974AAF" w:rsidRPr="00BB00AA" w:rsidRDefault="00974AAF" w:rsidP="00C01291">
            <w:pPr>
              <w:numPr>
                <w:ilvl w:val="0"/>
                <w:numId w:val="11"/>
              </w:numPr>
              <w:autoSpaceDE w:val="0"/>
              <w:autoSpaceDN w:val="0"/>
              <w:adjustRightInd w:val="0"/>
              <w:rPr>
                <w:rFonts w:ascii="仿宋" w:eastAsia="仿宋" w:hAnsi="仿宋"/>
              </w:rPr>
            </w:pPr>
            <w:r w:rsidRPr="00BB00AA">
              <w:rPr>
                <w:rFonts w:ascii="仿宋" w:eastAsia="仿宋" w:hAnsi="仿宋" w:hint="eastAsia"/>
              </w:rPr>
              <w:t>支持可网管型交换机面板图形化展现各接口状态（</w:t>
            </w:r>
            <w:r w:rsidRPr="00BB00AA">
              <w:rPr>
                <w:rFonts w:ascii="仿宋" w:eastAsia="仿宋" w:hAnsi="仿宋"/>
              </w:rPr>
              <w:t>up</w:t>
            </w:r>
            <w:r w:rsidRPr="00BB00AA">
              <w:rPr>
                <w:rFonts w:ascii="仿宋" w:eastAsia="仿宋" w:hAnsi="仿宋" w:hint="eastAsia"/>
              </w:rPr>
              <w:t>、</w:t>
            </w:r>
            <w:r w:rsidRPr="00BB00AA">
              <w:rPr>
                <w:rFonts w:ascii="仿宋" w:eastAsia="仿宋" w:hAnsi="仿宋"/>
              </w:rPr>
              <w:t>down</w:t>
            </w:r>
            <w:r w:rsidRPr="00BB00AA">
              <w:rPr>
                <w:rFonts w:ascii="仿宋" w:eastAsia="仿宋" w:hAnsi="仿宋" w:hint="eastAsia"/>
              </w:rPr>
              <w:t>、</w:t>
            </w:r>
            <w:r w:rsidRPr="00BB00AA">
              <w:rPr>
                <w:rFonts w:ascii="仿宋" w:eastAsia="仿宋" w:hAnsi="仿宋"/>
              </w:rPr>
              <w:t>trunk</w:t>
            </w:r>
            <w:r w:rsidRPr="00BB00AA">
              <w:rPr>
                <w:rFonts w:ascii="仿宋" w:eastAsia="仿宋" w:hAnsi="仿宋" w:hint="eastAsia"/>
              </w:rPr>
              <w:t>等），以及各接口下联的终端详细信息（</w:t>
            </w:r>
            <w:r w:rsidRPr="00452821">
              <w:rPr>
                <w:rFonts w:ascii="仿宋" w:eastAsia="仿宋" w:hAnsi="仿宋"/>
              </w:rPr>
              <w:t>IP</w:t>
            </w:r>
            <w:r w:rsidRPr="00452821">
              <w:rPr>
                <w:rFonts w:ascii="仿宋" w:eastAsia="仿宋" w:hAnsi="仿宋" w:hint="eastAsia"/>
              </w:rPr>
              <w:t>、</w:t>
            </w:r>
            <w:r w:rsidRPr="00BB00AA">
              <w:rPr>
                <w:rFonts w:ascii="仿宋" w:eastAsia="仿宋" w:hAnsi="仿宋" w:hint="eastAsia"/>
              </w:rPr>
              <w:t>地址、</w:t>
            </w:r>
            <w:r w:rsidRPr="00452821">
              <w:rPr>
                <w:rFonts w:ascii="仿宋" w:eastAsia="仿宋" w:hAnsi="仿宋"/>
              </w:rPr>
              <w:t>MAC</w:t>
            </w:r>
            <w:r w:rsidRPr="00BB00AA">
              <w:rPr>
                <w:rFonts w:ascii="仿宋" w:eastAsia="仿宋" w:hAnsi="仿宋" w:hint="eastAsia"/>
              </w:rPr>
              <w:t>地址等）。</w:t>
            </w:r>
          </w:p>
          <w:p w:rsidR="00974AAF" w:rsidRPr="00BB00AA" w:rsidRDefault="00974AAF" w:rsidP="00C01291">
            <w:pPr>
              <w:numPr>
                <w:ilvl w:val="0"/>
                <w:numId w:val="11"/>
              </w:numPr>
              <w:autoSpaceDE w:val="0"/>
              <w:autoSpaceDN w:val="0"/>
              <w:adjustRightInd w:val="0"/>
              <w:rPr>
                <w:rFonts w:ascii="仿宋" w:eastAsia="仿宋" w:hAnsi="仿宋"/>
              </w:rPr>
            </w:pPr>
            <w:r w:rsidRPr="00BB00AA">
              <w:rPr>
                <w:rFonts w:ascii="仿宋" w:eastAsia="仿宋" w:hAnsi="仿宋" w:hint="eastAsia"/>
              </w:rPr>
              <w:t>能够支持自上而下逐级查找终端的具体位置、安全状态、认证用户、上下线时间等信息。</w:t>
            </w:r>
          </w:p>
        </w:tc>
      </w:tr>
      <w:tr w:rsidR="00974AAF" w:rsidRPr="00BB00AA" w:rsidTr="00B130D8">
        <w:trPr>
          <w:trHeight w:val="861"/>
          <w:jc w:val="center"/>
        </w:trPr>
        <w:tc>
          <w:tcPr>
            <w:tcW w:w="798" w:type="dxa"/>
            <w:vMerge w:val="restart"/>
            <w:tcBorders>
              <w:top w:val="single" w:sz="4" w:space="0" w:color="auto"/>
              <w:right w:val="single" w:sz="4" w:space="0" w:color="auto"/>
            </w:tcBorders>
            <w:shd w:val="clear" w:color="auto" w:fill="FFFFFF"/>
            <w:vAlign w:val="center"/>
          </w:tcPr>
          <w:p w:rsidR="00974AAF" w:rsidRPr="00987D39" w:rsidRDefault="00974AAF" w:rsidP="00B130D8">
            <w:pPr>
              <w:spacing w:line="276" w:lineRule="auto"/>
              <w:jc w:val="center"/>
              <w:rPr>
                <w:rFonts w:ascii="仿宋" w:eastAsia="仿宋" w:hAnsi="仿宋"/>
                <w:b/>
              </w:rPr>
            </w:pPr>
          </w:p>
          <w:p w:rsidR="00974AAF" w:rsidRDefault="00974AAF" w:rsidP="00B130D8">
            <w:pPr>
              <w:spacing w:line="276" w:lineRule="auto"/>
              <w:jc w:val="center"/>
              <w:rPr>
                <w:rFonts w:ascii="仿宋" w:eastAsia="仿宋" w:hAnsi="仿宋"/>
                <w:b/>
              </w:rPr>
            </w:pPr>
            <w:r w:rsidRPr="00987D39">
              <w:rPr>
                <w:rFonts w:ascii="仿宋" w:eastAsia="仿宋" w:hAnsi="仿宋" w:hint="eastAsia"/>
                <w:b/>
              </w:rPr>
              <w:t>终端</w:t>
            </w:r>
          </w:p>
          <w:p w:rsidR="00974AAF" w:rsidRPr="00987D39" w:rsidRDefault="00974AAF" w:rsidP="00B130D8">
            <w:pPr>
              <w:spacing w:line="276" w:lineRule="auto"/>
              <w:jc w:val="center"/>
              <w:rPr>
                <w:rFonts w:ascii="仿宋" w:eastAsia="仿宋" w:hAnsi="仿宋"/>
                <w:b/>
              </w:rPr>
            </w:pPr>
            <w:r>
              <w:rPr>
                <w:rFonts w:ascii="仿宋" w:eastAsia="仿宋" w:hAnsi="仿宋" w:hint="eastAsia"/>
                <w:b/>
              </w:rPr>
              <w:t>入网</w:t>
            </w:r>
          </w:p>
          <w:p w:rsidR="00974AAF" w:rsidRPr="00987D39" w:rsidRDefault="00974AAF" w:rsidP="00B130D8">
            <w:pPr>
              <w:spacing w:line="276" w:lineRule="auto"/>
              <w:jc w:val="center"/>
              <w:rPr>
                <w:rFonts w:ascii="仿宋" w:eastAsia="仿宋" w:hAnsi="仿宋"/>
                <w:b/>
              </w:rPr>
            </w:pPr>
            <w:r w:rsidRPr="00987D39">
              <w:rPr>
                <w:rFonts w:ascii="仿宋" w:eastAsia="仿宋" w:hAnsi="仿宋" w:hint="eastAsia"/>
                <w:b/>
              </w:rPr>
              <w:t>管理</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987D39" w:rsidRDefault="00974AAF" w:rsidP="00B130D8">
            <w:pPr>
              <w:spacing w:line="276" w:lineRule="auto"/>
              <w:jc w:val="center"/>
              <w:rPr>
                <w:rFonts w:ascii="仿宋" w:eastAsia="仿宋" w:hAnsi="仿宋"/>
                <w:b/>
              </w:rPr>
            </w:pPr>
            <w:r>
              <w:rPr>
                <w:rFonts w:ascii="仿宋" w:eastAsia="仿宋" w:hAnsi="仿宋" w:hint="eastAsia"/>
                <w:b/>
              </w:rPr>
              <w:t>终端</w:t>
            </w:r>
            <w:r w:rsidRPr="00987D39">
              <w:rPr>
                <w:rFonts w:ascii="仿宋" w:eastAsia="仿宋" w:hAnsi="仿宋" w:hint="eastAsia"/>
                <w:b/>
              </w:rPr>
              <w:t>识别</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987D39"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987D39" w:rsidRDefault="00974AAF" w:rsidP="00B130D8">
            <w:pPr>
              <w:spacing w:line="276" w:lineRule="auto"/>
              <w:ind w:left="15"/>
              <w:rPr>
                <w:rFonts w:ascii="仿宋" w:eastAsia="仿宋" w:hAnsi="仿宋" w:cs="Arial"/>
              </w:rPr>
            </w:pPr>
            <w:r w:rsidRPr="00987D39">
              <w:rPr>
                <w:rFonts w:ascii="仿宋" w:eastAsia="仿宋" w:hAnsi="仿宋" w:hint="eastAsia"/>
              </w:rPr>
              <w:t>支持当前主流智能终端设备的安全准入控制，</w:t>
            </w:r>
            <w:r w:rsidRPr="00987D39">
              <w:rPr>
                <w:rFonts w:ascii="仿宋" w:eastAsia="仿宋" w:hAnsi="仿宋" w:cs="Arial" w:hint="eastAsia"/>
              </w:rPr>
              <w:t>能够自动识别主流手机、智能终端等设备。</w:t>
            </w:r>
          </w:p>
        </w:tc>
      </w:tr>
      <w:tr w:rsidR="00974AAF" w:rsidRPr="00BB00AA" w:rsidTr="00B130D8">
        <w:trPr>
          <w:trHeight w:val="975"/>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来宾管理</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BB00AA" w:rsidRDefault="00974AAF" w:rsidP="00B130D8">
            <w:pPr>
              <w:rPr>
                <w:rFonts w:ascii="仿宋" w:eastAsia="仿宋" w:hAnsi="仿宋"/>
              </w:rPr>
            </w:pPr>
            <w:r w:rsidRPr="00BB00AA">
              <w:rPr>
                <w:rFonts w:ascii="仿宋" w:eastAsia="仿宋" w:hAnsi="仿宋" w:hint="eastAsia"/>
              </w:rPr>
              <w:t>能够提供来宾角色选择，能够设定来宾设备的访问权限和入网时长，提供临时入网码，支持来宾设备与受访人员进行一对一绑定功能，并可以生成对应的审计报表。</w:t>
            </w:r>
          </w:p>
        </w:tc>
      </w:tr>
      <w:tr w:rsidR="00974AAF" w:rsidRPr="00BB00AA" w:rsidTr="00B130D8">
        <w:trPr>
          <w:trHeight w:val="847"/>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1F3C8F" w:rsidRDefault="00974AAF" w:rsidP="00B130D8">
            <w:pPr>
              <w:jc w:val="center"/>
              <w:rPr>
                <w:rFonts w:ascii="仿宋" w:eastAsia="仿宋" w:hAnsi="仿宋"/>
                <w:b/>
                <w:color w:val="4F81BD"/>
              </w:rPr>
            </w:pPr>
            <w:r w:rsidRPr="00BB00AA">
              <w:rPr>
                <w:rFonts w:ascii="仿宋" w:eastAsia="仿宋" w:hAnsi="仿宋" w:hint="eastAsia"/>
                <w:b/>
              </w:rPr>
              <w:t>接入审核</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F3C8F" w:rsidRDefault="00974AAF" w:rsidP="00B130D8">
            <w:pPr>
              <w:spacing w:line="276" w:lineRule="auto"/>
              <w:jc w:val="center"/>
              <w:rPr>
                <w:rFonts w:ascii="仿宋" w:eastAsia="仿宋" w:hAnsi="仿宋"/>
                <w:color w:val="4F81BD"/>
              </w:rPr>
            </w:pPr>
          </w:p>
        </w:tc>
        <w:tc>
          <w:tcPr>
            <w:tcW w:w="5966" w:type="dxa"/>
            <w:tcBorders>
              <w:top w:val="single" w:sz="4" w:space="0" w:color="auto"/>
              <w:left w:val="single" w:sz="4" w:space="0" w:color="auto"/>
            </w:tcBorders>
            <w:shd w:val="clear" w:color="auto" w:fill="FFFFFF"/>
            <w:vAlign w:val="center"/>
          </w:tcPr>
          <w:p w:rsidR="00974AAF" w:rsidRDefault="00974AAF" w:rsidP="00B130D8">
            <w:pPr>
              <w:rPr>
                <w:rFonts w:ascii="仿宋" w:eastAsia="仿宋" w:hAnsi="仿宋"/>
              </w:rPr>
            </w:pPr>
            <w:r>
              <w:rPr>
                <w:rFonts w:ascii="仿宋" w:eastAsia="仿宋" w:hAnsi="仿宋"/>
              </w:rPr>
              <w:t>1.</w:t>
            </w:r>
            <w:r w:rsidRPr="008053F1">
              <w:rPr>
                <w:rFonts w:ascii="仿宋" w:eastAsia="仿宋" w:hAnsi="仿宋" w:hint="eastAsia"/>
              </w:rPr>
              <w:t>要求支持对在线终端状态提供图形化实时分析报表，分析内容包含未注册终端数、等待认证的终端数、未通过安检的终端数、等待审核的终端数等。</w:t>
            </w:r>
          </w:p>
          <w:p w:rsidR="00974AAF" w:rsidRPr="00BB00AA" w:rsidRDefault="00974AAF" w:rsidP="00B130D8">
            <w:pPr>
              <w:rPr>
                <w:rFonts w:ascii="仿宋" w:eastAsia="仿宋" w:hAnsi="仿宋"/>
              </w:rPr>
            </w:pPr>
            <w:r>
              <w:rPr>
                <w:rFonts w:ascii="仿宋" w:eastAsia="仿宋" w:hAnsi="仿宋"/>
              </w:rPr>
              <w:t>2.</w:t>
            </w:r>
            <w:r w:rsidRPr="00BB00AA">
              <w:rPr>
                <w:rFonts w:ascii="仿宋" w:eastAsia="仿宋" w:hAnsi="仿宋" w:hint="eastAsia"/>
              </w:rPr>
              <w:t>能够针对</w:t>
            </w:r>
            <w:r w:rsidRPr="00B414CB">
              <w:rPr>
                <w:rFonts w:ascii="仿宋" w:eastAsia="仿宋" w:hAnsi="仿宋" w:hint="eastAsia"/>
              </w:rPr>
              <w:t>不同的角色</w:t>
            </w:r>
            <w:r>
              <w:rPr>
                <w:rFonts w:ascii="仿宋" w:eastAsia="仿宋" w:hAnsi="仿宋" w:hint="eastAsia"/>
              </w:rPr>
              <w:t>或部门、操作系统、</w:t>
            </w:r>
            <w:r w:rsidRPr="00BB00AA">
              <w:rPr>
                <w:rFonts w:ascii="仿宋" w:eastAsia="仿宋" w:hAnsi="仿宋" w:hint="eastAsia"/>
              </w:rPr>
              <w:t>设备类别有选择的开启入网审核功能，待审核的用户或设备必须经过管理员审批才能入网。</w:t>
            </w:r>
          </w:p>
        </w:tc>
      </w:tr>
      <w:tr w:rsidR="00974AAF" w:rsidRPr="00BB00AA" w:rsidTr="00B130D8">
        <w:trPr>
          <w:trHeight w:val="1193"/>
          <w:jc w:val="center"/>
        </w:trPr>
        <w:tc>
          <w:tcPr>
            <w:tcW w:w="798" w:type="dxa"/>
            <w:vMerge w:val="restart"/>
            <w:tcBorders>
              <w:top w:val="single" w:sz="4" w:space="0" w:color="auto"/>
              <w:right w:val="single" w:sz="4" w:space="0" w:color="auto"/>
            </w:tcBorders>
            <w:shd w:val="clear" w:color="auto" w:fill="FFFFFF"/>
            <w:vAlign w:val="center"/>
          </w:tcPr>
          <w:p w:rsidR="00974AAF" w:rsidRPr="00BB00AA" w:rsidRDefault="00974AAF" w:rsidP="00B130D8">
            <w:pPr>
              <w:jc w:val="center"/>
              <w:rPr>
                <w:rFonts w:ascii="仿宋" w:eastAsia="仿宋" w:hAnsi="仿宋"/>
                <w:b/>
              </w:rPr>
            </w:pPr>
            <w:r w:rsidRPr="00BB00AA">
              <w:rPr>
                <w:rFonts w:ascii="仿宋" w:eastAsia="仿宋" w:hAnsi="仿宋" w:hint="eastAsia"/>
                <w:b/>
              </w:rPr>
              <w:t>资源</w:t>
            </w:r>
          </w:p>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管理</w:t>
            </w:r>
          </w:p>
        </w:tc>
        <w:tc>
          <w:tcPr>
            <w:tcW w:w="1842" w:type="dxa"/>
            <w:tcBorders>
              <w:top w:val="single" w:sz="4" w:space="0" w:color="auto"/>
              <w:left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b/>
              </w:rPr>
            </w:pPr>
            <w:r w:rsidRPr="001621D3">
              <w:rPr>
                <w:rFonts w:ascii="仿宋" w:eastAsia="仿宋" w:hAnsi="仿宋" w:hint="eastAsia"/>
                <w:b/>
              </w:rPr>
              <w:t>软件检查</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rPr>
            </w:pPr>
          </w:p>
        </w:tc>
        <w:tc>
          <w:tcPr>
            <w:tcW w:w="5966" w:type="dxa"/>
            <w:tcBorders>
              <w:top w:val="single" w:sz="4" w:space="0" w:color="auto"/>
              <w:left w:val="single" w:sz="4" w:space="0" w:color="auto"/>
            </w:tcBorders>
            <w:shd w:val="clear" w:color="auto" w:fill="FFFFFF"/>
            <w:vAlign w:val="center"/>
          </w:tcPr>
          <w:p w:rsidR="00974AAF" w:rsidRPr="00E54CB0" w:rsidRDefault="00974AAF" w:rsidP="00B130D8">
            <w:pPr>
              <w:numPr>
                <w:ilvl w:val="0"/>
                <w:numId w:val="2"/>
              </w:numPr>
              <w:autoSpaceDE w:val="0"/>
              <w:autoSpaceDN w:val="0"/>
              <w:adjustRightInd w:val="0"/>
              <w:jc w:val="left"/>
              <w:rPr>
                <w:rFonts w:ascii="仿宋" w:eastAsia="仿宋" w:hAnsi="仿宋"/>
              </w:rPr>
            </w:pPr>
            <w:r w:rsidRPr="00E54CB0">
              <w:rPr>
                <w:rFonts w:ascii="仿宋" w:eastAsia="仿宋" w:hAnsi="仿宋" w:hint="eastAsia"/>
              </w:rPr>
              <w:t>通过安全检查检测终端软件安装、使用状态</w:t>
            </w:r>
          </w:p>
          <w:p w:rsidR="00974AAF" w:rsidRPr="00E54CB0" w:rsidRDefault="00974AAF" w:rsidP="00B130D8">
            <w:pPr>
              <w:numPr>
                <w:ilvl w:val="0"/>
                <w:numId w:val="2"/>
              </w:numPr>
              <w:autoSpaceDE w:val="0"/>
              <w:autoSpaceDN w:val="0"/>
              <w:adjustRightInd w:val="0"/>
              <w:jc w:val="left"/>
              <w:rPr>
                <w:rFonts w:ascii="仿宋" w:eastAsia="仿宋" w:hAnsi="仿宋"/>
              </w:rPr>
            </w:pPr>
            <w:r w:rsidRPr="00E54CB0">
              <w:rPr>
                <w:rFonts w:ascii="仿宋" w:eastAsia="仿宋" w:hAnsi="仿宋" w:hint="eastAsia"/>
              </w:rPr>
              <w:t>自动强制为终端安装软件</w:t>
            </w:r>
          </w:p>
          <w:p w:rsidR="00974AAF" w:rsidRPr="001621D3" w:rsidRDefault="00974AAF" w:rsidP="00B130D8">
            <w:pPr>
              <w:numPr>
                <w:ilvl w:val="0"/>
                <w:numId w:val="2"/>
              </w:numPr>
              <w:autoSpaceDE w:val="0"/>
              <w:autoSpaceDN w:val="0"/>
              <w:adjustRightInd w:val="0"/>
              <w:jc w:val="left"/>
              <w:rPr>
                <w:rFonts w:ascii="仿宋" w:eastAsia="仿宋" w:hAnsi="仿宋"/>
              </w:rPr>
            </w:pPr>
            <w:r w:rsidRPr="00B414CB">
              <w:rPr>
                <w:rFonts w:ascii="仿宋" w:eastAsia="仿宋" w:hAnsi="仿宋" w:hint="eastAsia"/>
              </w:rPr>
              <w:t>软件产品授权，支持进行</w:t>
            </w:r>
            <w:r w:rsidRPr="00B414CB">
              <w:rPr>
                <w:rFonts w:ascii="仿宋" w:eastAsia="仿宋" w:hAnsi="仿宋"/>
              </w:rPr>
              <w:t>windows</w:t>
            </w:r>
            <w:r w:rsidRPr="00B414CB">
              <w:rPr>
                <w:rFonts w:ascii="仿宋" w:eastAsia="仿宋" w:hAnsi="仿宋" w:hint="eastAsia"/>
              </w:rPr>
              <w:t>、</w:t>
            </w:r>
            <w:r w:rsidRPr="00B414CB">
              <w:rPr>
                <w:rFonts w:ascii="仿宋" w:eastAsia="仿宋" w:hAnsi="仿宋"/>
              </w:rPr>
              <w:t>office</w:t>
            </w:r>
            <w:r w:rsidRPr="00B414CB">
              <w:rPr>
                <w:rFonts w:ascii="仿宋" w:eastAsia="仿宋" w:hAnsi="仿宋" w:hint="eastAsia"/>
              </w:rPr>
              <w:t>、</w:t>
            </w:r>
            <w:r w:rsidRPr="00B414CB">
              <w:rPr>
                <w:rFonts w:ascii="仿宋" w:eastAsia="仿宋" w:hAnsi="仿宋"/>
              </w:rPr>
              <w:t>WPS</w:t>
            </w:r>
            <w:r w:rsidRPr="00B414CB">
              <w:rPr>
                <w:rFonts w:ascii="仿宋" w:eastAsia="仿宋" w:hAnsi="仿宋" w:hint="eastAsia"/>
              </w:rPr>
              <w:t>的产品授权信息进行检查（功能截图）</w:t>
            </w:r>
          </w:p>
        </w:tc>
      </w:tr>
      <w:tr w:rsidR="00974AAF" w:rsidRPr="00BB00AA" w:rsidTr="00B130D8">
        <w:trPr>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bottom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b/>
              </w:rPr>
            </w:pPr>
            <w:r w:rsidRPr="001621D3">
              <w:rPr>
                <w:rFonts w:ascii="仿宋" w:eastAsia="仿宋" w:hAnsi="仿宋"/>
                <w:b/>
              </w:rPr>
              <w:t>IP</w:t>
            </w:r>
            <w:r w:rsidRPr="001621D3">
              <w:rPr>
                <w:rFonts w:ascii="仿宋" w:eastAsia="仿宋" w:hAnsi="仿宋" w:hint="eastAsia"/>
                <w:b/>
              </w:rPr>
              <w:t>地址管理</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1621D3" w:rsidRDefault="00974AAF" w:rsidP="00B130D8">
            <w:pPr>
              <w:jc w:val="center"/>
              <w:rPr>
                <w:rFonts w:ascii="仿宋" w:eastAsia="仿宋" w:hAnsi="仿宋"/>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1621D3" w:rsidRDefault="00974AAF" w:rsidP="00C01291">
            <w:pPr>
              <w:numPr>
                <w:ilvl w:val="0"/>
                <w:numId w:val="8"/>
              </w:numPr>
              <w:autoSpaceDE w:val="0"/>
              <w:autoSpaceDN w:val="0"/>
              <w:adjustRightInd w:val="0"/>
              <w:rPr>
                <w:rFonts w:ascii="仿宋" w:eastAsia="仿宋" w:hAnsi="仿宋"/>
              </w:rPr>
            </w:pPr>
            <w:r w:rsidRPr="001621D3">
              <w:rPr>
                <w:rFonts w:ascii="仿宋" w:eastAsia="仿宋" w:hAnsi="仿宋" w:hint="eastAsia"/>
              </w:rPr>
              <w:t>提供</w:t>
            </w:r>
            <w:r w:rsidRPr="001621D3">
              <w:rPr>
                <w:rFonts w:ascii="仿宋" w:eastAsia="仿宋" w:hAnsi="仿宋"/>
              </w:rPr>
              <w:t>IP</w:t>
            </w:r>
            <w:r w:rsidRPr="001621D3">
              <w:rPr>
                <w:rFonts w:ascii="仿宋" w:eastAsia="仿宋" w:hAnsi="仿宋" w:hint="eastAsia"/>
              </w:rPr>
              <w:t>地址分配表，能够通过图示直观的查看各网段中未分配、开机、关机的数量和分布情况。</w:t>
            </w:r>
          </w:p>
          <w:p w:rsidR="00974AAF" w:rsidRPr="001621D3" w:rsidRDefault="00974AAF" w:rsidP="00C01291">
            <w:pPr>
              <w:numPr>
                <w:ilvl w:val="0"/>
                <w:numId w:val="8"/>
              </w:numPr>
              <w:autoSpaceDE w:val="0"/>
              <w:autoSpaceDN w:val="0"/>
              <w:adjustRightInd w:val="0"/>
              <w:rPr>
                <w:rFonts w:ascii="仿宋" w:eastAsia="仿宋" w:hAnsi="仿宋"/>
              </w:rPr>
            </w:pPr>
            <w:r w:rsidRPr="001621D3">
              <w:rPr>
                <w:rFonts w:ascii="仿宋" w:eastAsia="仿宋" w:hAnsi="仿宋" w:hint="eastAsia"/>
              </w:rPr>
              <w:t>能够直接、快捷的查看全网终端历史上线、下线、在线时长等详细的</w:t>
            </w:r>
            <w:r w:rsidRPr="001621D3">
              <w:rPr>
                <w:rFonts w:ascii="仿宋" w:eastAsia="仿宋" w:hAnsi="仿宋"/>
              </w:rPr>
              <w:t>IP</w:t>
            </w:r>
            <w:r w:rsidRPr="001621D3">
              <w:rPr>
                <w:rFonts w:ascii="仿宋" w:eastAsia="仿宋" w:hAnsi="仿宋" w:hint="eastAsia"/>
              </w:rPr>
              <w:t>使用情况。</w:t>
            </w:r>
          </w:p>
        </w:tc>
      </w:tr>
      <w:tr w:rsidR="00974AAF" w:rsidRPr="00BB00AA" w:rsidTr="00B130D8">
        <w:trPr>
          <w:trHeight w:val="749"/>
          <w:jc w:val="center"/>
        </w:trPr>
        <w:tc>
          <w:tcPr>
            <w:tcW w:w="798" w:type="dxa"/>
            <w:vMerge w:val="restart"/>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Pr>
                <w:rFonts w:ascii="仿宋" w:eastAsia="仿宋" w:hAnsi="仿宋" w:hint="eastAsia"/>
                <w:b/>
              </w:rPr>
              <w:t>运维</w:t>
            </w:r>
          </w:p>
          <w:p w:rsidR="00974AAF" w:rsidRPr="00BB00AA" w:rsidRDefault="00974AAF" w:rsidP="00B130D8">
            <w:pPr>
              <w:spacing w:line="276" w:lineRule="auto"/>
              <w:jc w:val="center"/>
              <w:rPr>
                <w:rFonts w:ascii="仿宋" w:eastAsia="仿宋" w:hAnsi="仿宋"/>
                <w:b/>
                <w:highlight w:val="yellow"/>
              </w:rPr>
            </w:pPr>
            <w:r w:rsidRPr="00BB00AA">
              <w:rPr>
                <w:rFonts w:ascii="仿宋" w:eastAsia="仿宋" w:hAnsi="仿宋" w:hint="eastAsia"/>
                <w:b/>
              </w:rPr>
              <w:t>管理</w:t>
            </w:r>
          </w:p>
        </w:tc>
        <w:tc>
          <w:tcPr>
            <w:tcW w:w="1842" w:type="dxa"/>
            <w:tcBorders>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管理角色控制</w:t>
            </w:r>
          </w:p>
        </w:tc>
        <w:tc>
          <w:tcPr>
            <w:tcW w:w="443"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tcBorders>
            <w:shd w:val="clear" w:color="auto" w:fill="FFFFFF"/>
            <w:vAlign w:val="center"/>
          </w:tcPr>
          <w:p w:rsidR="00974AAF" w:rsidRDefault="00974AAF" w:rsidP="00B130D8">
            <w:pPr>
              <w:spacing w:line="276" w:lineRule="auto"/>
              <w:rPr>
                <w:rFonts w:ascii="仿宋" w:eastAsia="仿宋" w:hAnsi="仿宋"/>
              </w:rPr>
            </w:pPr>
            <w:r>
              <w:rPr>
                <w:rFonts w:ascii="仿宋" w:eastAsia="仿宋" w:hAnsi="仿宋"/>
              </w:rPr>
              <w:t>1.</w:t>
            </w:r>
            <w:r w:rsidRPr="00BB00AA">
              <w:rPr>
                <w:rFonts w:ascii="仿宋" w:eastAsia="仿宋" w:hAnsi="仿宋" w:hint="eastAsia"/>
              </w:rPr>
              <w:t>准入设备须采用系统管理员、安全管理员、审计员三权分立机制，防止单个角色管理者权限滥用。</w:t>
            </w:r>
            <w:r w:rsidRPr="00BB00AA">
              <w:rPr>
                <w:rFonts w:ascii="仿宋" w:eastAsia="仿宋" w:hAnsi="仿宋"/>
              </w:rPr>
              <w:t xml:space="preserve"> </w:t>
            </w:r>
          </w:p>
          <w:p w:rsidR="00974AAF" w:rsidRPr="00BB00AA" w:rsidRDefault="00974AAF" w:rsidP="00B130D8">
            <w:pPr>
              <w:spacing w:line="276" w:lineRule="auto"/>
              <w:rPr>
                <w:rFonts w:ascii="仿宋" w:eastAsia="仿宋" w:hAnsi="仿宋"/>
              </w:rPr>
            </w:pPr>
            <w:r>
              <w:rPr>
                <w:rFonts w:ascii="仿宋" w:eastAsia="仿宋" w:hAnsi="仿宋"/>
              </w:rPr>
              <w:t>2.</w:t>
            </w:r>
            <w:r>
              <w:t xml:space="preserve"> </w:t>
            </w:r>
            <w:r w:rsidRPr="008053F1">
              <w:rPr>
                <w:rFonts w:ascii="仿宋" w:eastAsia="仿宋" w:hAnsi="仿宋" w:hint="eastAsia"/>
              </w:rPr>
              <w:t>支持管理员密码复杂度设置，支持管理员帐户登录尝试次数限制和超时限制，其中尝试次数和时间都可以根据需要进行自定义。</w:t>
            </w:r>
          </w:p>
        </w:tc>
      </w:tr>
      <w:tr w:rsidR="00974AAF" w:rsidRPr="00BB00AA" w:rsidTr="00B130D8">
        <w:trPr>
          <w:trHeight w:val="749"/>
          <w:jc w:val="center"/>
        </w:trPr>
        <w:tc>
          <w:tcPr>
            <w:tcW w:w="798" w:type="dxa"/>
            <w:vMerge/>
            <w:tcBorders>
              <w:right w:val="single" w:sz="4" w:space="0" w:color="auto"/>
            </w:tcBorders>
            <w:shd w:val="clear" w:color="auto" w:fill="FFFFFF"/>
            <w:vAlign w:val="center"/>
          </w:tcPr>
          <w:p w:rsidR="00974AAF"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Default="00974AAF" w:rsidP="00B130D8">
            <w:pPr>
              <w:spacing w:line="276" w:lineRule="auto"/>
              <w:jc w:val="center"/>
              <w:rPr>
                <w:rFonts w:ascii="仿宋" w:eastAsia="仿宋" w:hAnsi="仿宋"/>
                <w:dstrike/>
                <w:color w:val="548DD4"/>
                <w:u w:val="words"/>
              </w:rPr>
            </w:pPr>
            <w:r w:rsidRPr="005B7ED0">
              <w:rPr>
                <w:rFonts w:ascii="仿宋" w:eastAsia="仿宋" w:hAnsi="仿宋" w:hint="eastAsia"/>
                <w:b/>
              </w:rPr>
              <w:t>移动存储管理</w:t>
            </w:r>
          </w:p>
        </w:tc>
        <w:tc>
          <w:tcPr>
            <w:tcW w:w="443" w:type="dxa"/>
            <w:tcBorders>
              <w:top w:val="single" w:sz="4" w:space="0" w:color="auto"/>
              <w:left w:val="single" w:sz="4" w:space="0" w:color="auto"/>
              <w:right w:val="single" w:sz="4" w:space="0" w:color="auto"/>
            </w:tcBorders>
            <w:shd w:val="clear" w:color="auto" w:fill="FFFFFF"/>
            <w:vAlign w:val="center"/>
          </w:tcPr>
          <w:p w:rsidR="00974AAF" w:rsidRDefault="00974AAF" w:rsidP="00B130D8">
            <w:pPr>
              <w:spacing w:line="276" w:lineRule="auto"/>
              <w:jc w:val="center"/>
              <w:rPr>
                <w:rFonts w:ascii="仿宋" w:eastAsia="仿宋" w:hAnsi="仿宋"/>
                <w:color w:val="548DD4"/>
              </w:rPr>
            </w:pPr>
          </w:p>
        </w:tc>
        <w:tc>
          <w:tcPr>
            <w:tcW w:w="5966" w:type="dxa"/>
            <w:tcBorders>
              <w:top w:val="single" w:sz="4" w:space="0" w:color="auto"/>
              <w:left w:val="single" w:sz="4" w:space="0" w:color="auto"/>
            </w:tcBorders>
            <w:shd w:val="clear" w:color="auto" w:fill="FFFFFF"/>
            <w:vAlign w:val="center"/>
          </w:tcPr>
          <w:p w:rsidR="00974AAF" w:rsidRDefault="00974AAF" w:rsidP="00C01291">
            <w:pPr>
              <w:pStyle w:val="1"/>
              <w:numPr>
                <w:ilvl w:val="0"/>
                <w:numId w:val="18"/>
              </w:numPr>
              <w:spacing w:line="276" w:lineRule="auto"/>
              <w:rPr>
                <w:rFonts w:ascii="仿宋" w:eastAsia="仿宋" w:hAnsi="仿宋"/>
                <w:kern w:val="2"/>
                <w:sz w:val="21"/>
                <w:szCs w:val="24"/>
              </w:rPr>
            </w:pPr>
            <w:r w:rsidRPr="001D5171">
              <w:rPr>
                <w:rFonts w:ascii="仿宋" w:eastAsia="仿宋" w:hAnsi="仿宋" w:hint="eastAsia"/>
                <w:kern w:val="2"/>
                <w:sz w:val="21"/>
                <w:szCs w:val="24"/>
              </w:rPr>
              <w:t>支持移动存储设备管理：对移动存储设备进行注册、挂失、分配管理，指定其使用范围及时间，规范内网移动存储设备使用安全；（功能截图）</w:t>
            </w:r>
          </w:p>
          <w:p w:rsidR="00974AAF" w:rsidRPr="001D5171" w:rsidRDefault="00974AAF" w:rsidP="00C01291">
            <w:pPr>
              <w:pStyle w:val="1"/>
              <w:numPr>
                <w:ilvl w:val="0"/>
                <w:numId w:val="18"/>
              </w:numPr>
              <w:spacing w:line="276" w:lineRule="auto"/>
              <w:rPr>
                <w:rFonts w:ascii="仿宋" w:eastAsia="仿宋" w:hAnsi="仿宋"/>
                <w:kern w:val="2"/>
                <w:sz w:val="21"/>
                <w:szCs w:val="24"/>
              </w:rPr>
            </w:pPr>
            <w:r w:rsidRPr="001D5171">
              <w:rPr>
                <w:rFonts w:ascii="仿宋" w:eastAsia="仿宋" w:hAnsi="仿宋" w:hint="eastAsia"/>
                <w:kern w:val="2"/>
                <w:sz w:val="21"/>
                <w:szCs w:val="24"/>
              </w:rPr>
              <w:t>支持加密移动存储设备：对移动存储设备进行文件系统级别加密，可选密码不可恢复，使用专用工具进行读写，可限定其使用范围，查看其审计记录。（功能截图）</w:t>
            </w:r>
          </w:p>
        </w:tc>
      </w:tr>
      <w:tr w:rsidR="00974AAF" w:rsidRPr="00BB00AA" w:rsidTr="00B130D8">
        <w:trPr>
          <w:trHeight w:val="749"/>
          <w:jc w:val="center"/>
        </w:trPr>
        <w:tc>
          <w:tcPr>
            <w:tcW w:w="798" w:type="dxa"/>
            <w:vMerge/>
            <w:tcBorders>
              <w:right w:val="single" w:sz="4" w:space="0" w:color="auto"/>
            </w:tcBorders>
            <w:shd w:val="clear" w:color="auto" w:fill="FFFFFF"/>
            <w:vAlign w:val="center"/>
          </w:tcPr>
          <w:p w:rsidR="00974AAF"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网络诊断工具</w:t>
            </w:r>
          </w:p>
        </w:tc>
        <w:tc>
          <w:tcPr>
            <w:tcW w:w="443"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tcBorders>
            <w:shd w:val="clear" w:color="auto" w:fill="FFFFFF"/>
            <w:vAlign w:val="center"/>
          </w:tcPr>
          <w:p w:rsidR="00974AAF" w:rsidRPr="00BB00AA" w:rsidRDefault="00974AAF" w:rsidP="00B130D8">
            <w:pPr>
              <w:spacing w:line="276" w:lineRule="auto"/>
              <w:rPr>
                <w:rFonts w:ascii="仿宋" w:eastAsia="仿宋" w:hAnsi="仿宋"/>
              </w:rPr>
            </w:pPr>
            <w:r w:rsidRPr="00BB00AA">
              <w:rPr>
                <w:rFonts w:ascii="仿宋" w:eastAsia="仿宋" w:hAnsi="仿宋" w:hint="eastAsia"/>
              </w:rPr>
              <w:t>支持通过</w:t>
            </w:r>
            <w:r w:rsidRPr="00BB00AA">
              <w:rPr>
                <w:rFonts w:ascii="仿宋" w:eastAsia="仿宋" w:hAnsi="仿宋"/>
              </w:rPr>
              <w:t>W</w:t>
            </w:r>
            <w:r>
              <w:rPr>
                <w:rFonts w:ascii="仿宋" w:eastAsia="仿宋" w:hAnsi="仿宋"/>
              </w:rPr>
              <w:t>eb</w:t>
            </w:r>
            <w:r w:rsidRPr="00BB00AA">
              <w:rPr>
                <w:rFonts w:ascii="仿宋" w:eastAsia="仿宋" w:hAnsi="仿宋" w:hint="eastAsia"/>
              </w:rPr>
              <w:t>管理界面提供</w:t>
            </w:r>
            <w:r w:rsidRPr="00BB00AA">
              <w:rPr>
                <w:rFonts w:ascii="仿宋" w:eastAsia="仿宋" w:hAnsi="仿宋"/>
              </w:rPr>
              <w:t>ping</w:t>
            </w:r>
            <w:r w:rsidRPr="00BB00AA">
              <w:rPr>
                <w:rFonts w:ascii="仿宋" w:eastAsia="仿宋" w:hAnsi="仿宋" w:hint="eastAsia"/>
              </w:rPr>
              <w:t>、抓包、</w:t>
            </w:r>
            <w:r w:rsidRPr="00BB00AA">
              <w:rPr>
                <w:rFonts w:ascii="仿宋" w:eastAsia="仿宋" w:hAnsi="仿宋"/>
              </w:rPr>
              <w:t>traceroute</w:t>
            </w:r>
            <w:r w:rsidRPr="00BB00AA">
              <w:rPr>
                <w:rFonts w:ascii="仿宋" w:eastAsia="仿宋" w:hAnsi="仿宋" w:hint="eastAsia"/>
              </w:rPr>
              <w:t>、</w:t>
            </w:r>
            <w:r w:rsidRPr="00BB00AA">
              <w:rPr>
                <w:rFonts w:ascii="仿宋" w:eastAsia="仿宋" w:hAnsi="仿宋"/>
              </w:rPr>
              <w:t>nslookup</w:t>
            </w:r>
            <w:r w:rsidRPr="00BB00AA">
              <w:rPr>
                <w:rFonts w:ascii="仿宋" w:eastAsia="仿宋" w:hAnsi="仿宋" w:hint="eastAsia"/>
              </w:rPr>
              <w:t>等功能，并可以设置命令参数进行相关调试。</w:t>
            </w:r>
          </w:p>
        </w:tc>
      </w:tr>
      <w:tr w:rsidR="00974AAF" w:rsidRPr="00BB00AA" w:rsidTr="00B130D8">
        <w:trPr>
          <w:trHeight w:val="749"/>
          <w:jc w:val="center"/>
        </w:trPr>
        <w:tc>
          <w:tcPr>
            <w:tcW w:w="798" w:type="dxa"/>
            <w:vMerge/>
            <w:tcBorders>
              <w:right w:val="single" w:sz="4" w:space="0" w:color="auto"/>
            </w:tcBorders>
            <w:shd w:val="clear" w:color="auto" w:fill="FFFFFF"/>
            <w:vAlign w:val="center"/>
          </w:tcPr>
          <w:p w:rsidR="00974AAF"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137624" w:rsidRDefault="00974AAF" w:rsidP="00B130D8">
            <w:pPr>
              <w:spacing w:line="276" w:lineRule="auto"/>
              <w:jc w:val="center"/>
              <w:rPr>
                <w:rFonts w:ascii="仿宋" w:eastAsia="仿宋" w:hAnsi="仿宋"/>
                <w:b/>
              </w:rPr>
            </w:pPr>
            <w:bookmarkStart w:id="13" w:name="OLE_LINK30"/>
            <w:r w:rsidRPr="00137624">
              <w:rPr>
                <w:rFonts w:ascii="仿宋" w:eastAsia="仿宋" w:hAnsi="仿宋" w:hint="eastAsia"/>
                <w:b/>
              </w:rPr>
              <w:t>消息群发</w:t>
            </w:r>
            <w:bookmarkEnd w:id="13"/>
          </w:p>
        </w:tc>
        <w:tc>
          <w:tcPr>
            <w:tcW w:w="443" w:type="dxa"/>
            <w:tcBorders>
              <w:top w:val="single" w:sz="4" w:space="0" w:color="auto"/>
              <w:left w:val="single" w:sz="4" w:space="0" w:color="auto"/>
              <w:right w:val="single" w:sz="4" w:space="0" w:color="auto"/>
            </w:tcBorders>
            <w:shd w:val="clear" w:color="auto" w:fill="FFFFFF"/>
            <w:vAlign w:val="center"/>
          </w:tcPr>
          <w:p w:rsidR="00974AAF" w:rsidRPr="00137624" w:rsidRDefault="00974AAF" w:rsidP="00B130D8">
            <w:pPr>
              <w:spacing w:line="276" w:lineRule="auto"/>
              <w:jc w:val="center"/>
              <w:rPr>
                <w:rFonts w:ascii="仿宋" w:eastAsia="仿宋" w:hAnsi="仿宋"/>
              </w:rPr>
            </w:pPr>
          </w:p>
        </w:tc>
        <w:tc>
          <w:tcPr>
            <w:tcW w:w="5966" w:type="dxa"/>
            <w:tcBorders>
              <w:top w:val="single" w:sz="4" w:space="0" w:color="auto"/>
              <w:left w:val="single" w:sz="4" w:space="0" w:color="auto"/>
            </w:tcBorders>
            <w:shd w:val="clear" w:color="auto" w:fill="FFFFFF"/>
            <w:vAlign w:val="center"/>
          </w:tcPr>
          <w:p w:rsidR="00974AAF" w:rsidRPr="00137624" w:rsidRDefault="00974AAF" w:rsidP="00B130D8">
            <w:pPr>
              <w:spacing w:line="276" w:lineRule="auto"/>
              <w:rPr>
                <w:rFonts w:ascii="仿宋" w:eastAsia="仿宋" w:hAnsi="仿宋"/>
              </w:rPr>
            </w:pPr>
            <w:r w:rsidRPr="00137624">
              <w:rPr>
                <w:rFonts w:ascii="仿宋" w:eastAsia="仿宋" w:hAnsi="仿宋" w:hint="eastAsia"/>
              </w:rPr>
              <w:t>能够支持在指定的一台或者多台终端计算机上产生桌面消息通知，该消息会立即弹出在用户桌面上，对用户进行提醒。</w:t>
            </w:r>
          </w:p>
        </w:tc>
      </w:tr>
      <w:tr w:rsidR="00974AAF" w:rsidRPr="00BB00AA" w:rsidTr="00B130D8">
        <w:trPr>
          <w:trHeight w:val="777"/>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left w:val="single" w:sz="4" w:space="0" w:color="auto"/>
              <w:right w:val="single" w:sz="4" w:space="0" w:color="auto"/>
            </w:tcBorders>
            <w:shd w:val="clear" w:color="auto" w:fill="FFFFFF"/>
            <w:vAlign w:val="center"/>
          </w:tcPr>
          <w:p w:rsidR="00974AAF" w:rsidRPr="00137624" w:rsidRDefault="00974AAF" w:rsidP="00B130D8">
            <w:pPr>
              <w:jc w:val="center"/>
              <w:rPr>
                <w:rFonts w:ascii="仿宋" w:eastAsia="仿宋" w:hAnsi="仿宋"/>
                <w:b/>
              </w:rPr>
            </w:pPr>
            <w:r w:rsidRPr="00137624">
              <w:rPr>
                <w:rFonts w:ascii="仿宋" w:eastAsia="仿宋" w:hAnsi="仿宋" w:hint="eastAsia"/>
                <w:b/>
              </w:rPr>
              <w:t>软件分发</w:t>
            </w:r>
          </w:p>
        </w:tc>
        <w:tc>
          <w:tcPr>
            <w:tcW w:w="443" w:type="dxa"/>
            <w:tcBorders>
              <w:top w:val="single" w:sz="4" w:space="0" w:color="auto"/>
              <w:left w:val="single" w:sz="4" w:space="0" w:color="auto"/>
              <w:right w:val="single" w:sz="4" w:space="0" w:color="auto"/>
            </w:tcBorders>
            <w:shd w:val="clear" w:color="auto" w:fill="FFFFFF"/>
            <w:vAlign w:val="center"/>
          </w:tcPr>
          <w:p w:rsidR="00974AAF" w:rsidRPr="00137624" w:rsidRDefault="00974AAF" w:rsidP="00B130D8">
            <w:pPr>
              <w:jc w:val="center"/>
              <w:rPr>
                <w:rFonts w:ascii="仿宋" w:eastAsia="仿宋" w:hAnsi="仿宋"/>
              </w:rPr>
            </w:pPr>
          </w:p>
        </w:tc>
        <w:tc>
          <w:tcPr>
            <w:tcW w:w="5966" w:type="dxa"/>
            <w:tcBorders>
              <w:top w:val="single" w:sz="4" w:space="0" w:color="auto"/>
              <w:left w:val="single" w:sz="4" w:space="0" w:color="auto"/>
            </w:tcBorders>
            <w:shd w:val="clear" w:color="auto" w:fill="FFFFFF"/>
            <w:vAlign w:val="center"/>
          </w:tcPr>
          <w:p w:rsidR="00974AAF" w:rsidRPr="00137624" w:rsidRDefault="00974AAF" w:rsidP="00B130D8">
            <w:pPr>
              <w:numPr>
                <w:ilvl w:val="0"/>
                <w:numId w:val="1"/>
              </w:numPr>
              <w:autoSpaceDE w:val="0"/>
              <w:autoSpaceDN w:val="0"/>
              <w:adjustRightInd w:val="0"/>
              <w:rPr>
                <w:rFonts w:ascii="仿宋" w:eastAsia="仿宋" w:hAnsi="仿宋"/>
              </w:rPr>
            </w:pPr>
            <w:r w:rsidRPr="00137624">
              <w:rPr>
                <w:rFonts w:ascii="仿宋" w:eastAsia="仿宋" w:hAnsi="仿宋" w:hint="eastAsia"/>
              </w:rPr>
              <w:t>准入设备应具有软件分发和部署功能，管理员可以预定义软件分发的路径、运行参数、是否执行等任务策略，以提升软件部署效率。</w:t>
            </w:r>
          </w:p>
          <w:p w:rsidR="00974AAF" w:rsidRPr="00137624" w:rsidRDefault="00974AAF" w:rsidP="00B130D8">
            <w:pPr>
              <w:numPr>
                <w:ilvl w:val="0"/>
                <w:numId w:val="1"/>
              </w:numPr>
              <w:autoSpaceDE w:val="0"/>
              <w:autoSpaceDN w:val="0"/>
              <w:adjustRightInd w:val="0"/>
              <w:rPr>
                <w:rFonts w:ascii="仿宋" w:eastAsia="仿宋" w:hAnsi="仿宋"/>
              </w:rPr>
            </w:pPr>
            <w:r w:rsidRPr="00137624">
              <w:rPr>
                <w:rFonts w:ascii="仿宋" w:eastAsia="仿宋" w:hAnsi="仿宋" w:hint="eastAsia"/>
              </w:rPr>
              <w:t>能够自动判断并统计软件分发、部署的成功率，支持进程、注册表、安装路径等多种参数的组合判断。</w:t>
            </w:r>
          </w:p>
        </w:tc>
      </w:tr>
      <w:tr w:rsidR="00974AAF" w:rsidRPr="00BB00AA" w:rsidTr="00B130D8">
        <w:trPr>
          <w:trHeight w:val="777"/>
          <w:jc w:val="center"/>
        </w:trPr>
        <w:tc>
          <w:tcPr>
            <w:tcW w:w="798" w:type="dxa"/>
            <w:vMerge/>
            <w:tcBorders>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1842"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安全管理报表</w:t>
            </w:r>
          </w:p>
        </w:tc>
        <w:tc>
          <w:tcPr>
            <w:tcW w:w="443" w:type="dxa"/>
            <w:tcBorders>
              <w:top w:val="single" w:sz="4" w:space="0" w:color="auto"/>
              <w:left w:val="single" w:sz="4" w:space="0" w:color="auto"/>
              <w:bottom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bottom w:val="single" w:sz="4" w:space="0" w:color="auto"/>
            </w:tcBorders>
            <w:shd w:val="clear" w:color="auto" w:fill="FFFFFF"/>
            <w:vAlign w:val="center"/>
          </w:tcPr>
          <w:p w:rsidR="00974AAF" w:rsidRPr="00BB00AA" w:rsidRDefault="00974AAF" w:rsidP="00C01291">
            <w:pPr>
              <w:numPr>
                <w:ilvl w:val="0"/>
                <w:numId w:val="4"/>
              </w:numPr>
              <w:autoSpaceDE w:val="0"/>
              <w:autoSpaceDN w:val="0"/>
              <w:adjustRightInd w:val="0"/>
              <w:rPr>
                <w:rFonts w:ascii="仿宋" w:eastAsia="仿宋" w:hAnsi="仿宋"/>
              </w:rPr>
            </w:pPr>
            <w:r w:rsidRPr="00BB00AA">
              <w:rPr>
                <w:rFonts w:ascii="仿宋" w:eastAsia="仿宋" w:hAnsi="仿宋" w:hint="eastAsia"/>
              </w:rPr>
              <w:t>准入设备后台能够按周、月、年统计安全状况走势图。</w:t>
            </w:r>
          </w:p>
          <w:p w:rsidR="00974AAF" w:rsidRPr="00BB00AA" w:rsidRDefault="00974AAF" w:rsidP="00C01291">
            <w:pPr>
              <w:numPr>
                <w:ilvl w:val="0"/>
                <w:numId w:val="4"/>
              </w:numPr>
              <w:autoSpaceDE w:val="0"/>
              <w:autoSpaceDN w:val="0"/>
              <w:adjustRightInd w:val="0"/>
              <w:rPr>
                <w:rFonts w:ascii="仿宋" w:eastAsia="仿宋" w:hAnsi="仿宋"/>
              </w:rPr>
            </w:pPr>
            <w:r w:rsidRPr="00BB00AA">
              <w:rPr>
                <w:rFonts w:ascii="仿宋" w:eastAsia="仿宋" w:hAnsi="仿宋" w:hint="eastAsia"/>
              </w:rPr>
              <w:t>准入设备后台提供每日入网报告、每周入网报告、每月入网报告。</w:t>
            </w:r>
          </w:p>
        </w:tc>
      </w:tr>
      <w:tr w:rsidR="00974AAF" w:rsidRPr="00BB00AA" w:rsidTr="00B130D8">
        <w:trPr>
          <w:trHeight w:val="3257"/>
          <w:jc w:val="center"/>
        </w:trPr>
        <w:tc>
          <w:tcPr>
            <w:tcW w:w="798" w:type="dxa"/>
            <w:tcBorders>
              <w:top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报警</w:t>
            </w:r>
          </w:p>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报表</w:t>
            </w:r>
          </w:p>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管理</w:t>
            </w:r>
          </w:p>
        </w:tc>
        <w:tc>
          <w:tcPr>
            <w:tcW w:w="1842"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r w:rsidRPr="00BB00AA">
              <w:rPr>
                <w:rFonts w:ascii="仿宋" w:eastAsia="仿宋" w:hAnsi="仿宋" w:hint="eastAsia"/>
                <w:b/>
              </w:rPr>
              <w:t>报警信息</w:t>
            </w:r>
          </w:p>
        </w:tc>
        <w:tc>
          <w:tcPr>
            <w:tcW w:w="443" w:type="dxa"/>
            <w:tcBorders>
              <w:top w:val="single" w:sz="4" w:space="0" w:color="auto"/>
              <w:left w:val="single" w:sz="4" w:space="0" w:color="auto"/>
              <w:right w:val="single" w:sz="4" w:space="0" w:color="auto"/>
            </w:tcBorders>
            <w:shd w:val="clear" w:color="auto" w:fill="FFFFFF"/>
            <w:vAlign w:val="center"/>
          </w:tcPr>
          <w:p w:rsidR="00974AAF" w:rsidRPr="00BB00AA" w:rsidRDefault="00974AAF" w:rsidP="00B130D8">
            <w:pPr>
              <w:spacing w:line="276" w:lineRule="auto"/>
              <w:jc w:val="center"/>
              <w:rPr>
                <w:rFonts w:ascii="仿宋" w:eastAsia="仿宋" w:hAnsi="仿宋"/>
                <w:b/>
              </w:rPr>
            </w:pPr>
          </w:p>
        </w:tc>
        <w:tc>
          <w:tcPr>
            <w:tcW w:w="5966" w:type="dxa"/>
            <w:tcBorders>
              <w:top w:val="single" w:sz="4" w:space="0" w:color="auto"/>
              <w:left w:val="single" w:sz="4" w:space="0" w:color="auto"/>
            </w:tcBorders>
            <w:shd w:val="clear" w:color="auto" w:fill="FFFFFF"/>
            <w:vAlign w:val="center"/>
          </w:tcPr>
          <w:p w:rsidR="00974AAF" w:rsidRPr="00BB00AA" w:rsidRDefault="00974AAF" w:rsidP="00C01291">
            <w:pPr>
              <w:numPr>
                <w:ilvl w:val="0"/>
                <w:numId w:val="6"/>
              </w:numPr>
              <w:autoSpaceDE w:val="0"/>
              <w:autoSpaceDN w:val="0"/>
              <w:adjustRightInd w:val="0"/>
              <w:jc w:val="left"/>
              <w:rPr>
                <w:rFonts w:ascii="仿宋" w:eastAsia="仿宋" w:hAnsi="仿宋"/>
              </w:rPr>
            </w:pPr>
            <w:r w:rsidRPr="00BB00AA">
              <w:rPr>
                <w:rFonts w:ascii="仿宋" w:eastAsia="仿宋" w:hAnsi="仿宋" w:hint="eastAsia"/>
              </w:rPr>
              <w:t>可以提供紧急、重要、次要、提示等多个级别自定义报警模式。</w:t>
            </w:r>
          </w:p>
          <w:p w:rsidR="00974AAF" w:rsidRPr="00BB00AA" w:rsidRDefault="00974AAF" w:rsidP="00C01291">
            <w:pPr>
              <w:numPr>
                <w:ilvl w:val="0"/>
                <w:numId w:val="6"/>
              </w:numPr>
              <w:autoSpaceDE w:val="0"/>
              <w:autoSpaceDN w:val="0"/>
              <w:adjustRightInd w:val="0"/>
              <w:jc w:val="left"/>
              <w:rPr>
                <w:rFonts w:ascii="仿宋" w:eastAsia="仿宋" w:hAnsi="仿宋"/>
              </w:rPr>
            </w:pPr>
            <w:r w:rsidRPr="00BB00AA">
              <w:rPr>
                <w:rFonts w:ascii="仿宋" w:eastAsia="仿宋" w:hAnsi="仿宋" w:hint="eastAsia"/>
              </w:rPr>
              <w:t>支持系统报警、网络报警、终端报警等类别，超过</w:t>
            </w:r>
            <w:r>
              <w:rPr>
                <w:rFonts w:ascii="仿宋" w:eastAsia="仿宋" w:hAnsi="仿宋"/>
              </w:rPr>
              <w:t>1</w:t>
            </w:r>
            <w:r w:rsidRPr="00BB00AA">
              <w:rPr>
                <w:rFonts w:ascii="仿宋" w:eastAsia="仿宋" w:hAnsi="仿宋"/>
              </w:rPr>
              <w:t>0</w:t>
            </w:r>
            <w:r w:rsidRPr="00BB00AA">
              <w:rPr>
                <w:rFonts w:ascii="仿宋" w:eastAsia="仿宋" w:hAnsi="仿宋" w:hint="eastAsia"/>
              </w:rPr>
              <w:t>种以上自定义报警类型。</w:t>
            </w:r>
          </w:p>
          <w:p w:rsidR="00974AAF" w:rsidRPr="00BB00AA" w:rsidRDefault="00974AAF" w:rsidP="00C01291">
            <w:pPr>
              <w:numPr>
                <w:ilvl w:val="0"/>
                <w:numId w:val="6"/>
              </w:numPr>
              <w:autoSpaceDE w:val="0"/>
              <w:autoSpaceDN w:val="0"/>
              <w:adjustRightInd w:val="0"/>
              <w:jc w:val="left"/>
              <w:rPr>
                <w:rFonts w:ascii="仿宋" w:eastAsia="仿宋" w:hAnsi="仿宋"/>
              </w:rPr>
            </w:pPr>
            <w:r w:rsidRPr="00BB00AA">
              <w:rPr>
                <w:rFonts w:ascii="仿宋" w:eastAsia="仿宋" w:hAnsi="仿宋" w:hint="eastAsia"/>
              </w:rPr>
              <w:t>支持</w:t>
            </w:r>
            <w:r>
              <w:rPr>
                <w:rFonts w:ascii="仿宋" w:eastAsia="仿宋" w:hAnsi="仿宋"/>
              </w:rPr>
              <w:t>S</w:t>
            </w:r>
            <w:r w:rsidRPr="00BB00AA">
              <w:rPr>
                <w:rFonts w:ascii="仿宋" w:eastAsia="仿宋" w:hAnsi="仿宋"/>
              </w:rPr>
              <w:t>yslog</w:t>
            </w:r>
            <w:r w:rsidRPr="00BB00AA">
              <w:rPr>
                <w:rFonts w:ascii="仿宋" w:eastAsia="仿宋" w:hAnsi="仿宋" w:hint="eastAsia"/>
              </w:rPr>
              <w:t>报警信息的定向输出。</w:t>
            </w:r>
          </w:p>
        </w:tc>
      </w:tr>
      <w:tr w:rsidR="00974AAF" w:rsidRPr="00BB00AA" w:rsidTr="00B130D8">
        <w:trPr>
          <w:trHeight w:val="494"/>
          <w:jc w:val="center"/>
        </w:trPr>
        <w:tc>
          <w:tcPr>
            <w:tcW w:w="2640" w:type="dxa"/>
            <w:gridSpan w:val="2"/>
            <w:tcBorders>
              <w:bottom w:val="single" w:sz="4" w:space="0" w:color="auto"/>
              <w:right w:val="single" w:sz="4" w:space="0" w:color="auto"/>
            </w:tcBorders>
            <w:shd w:val="clear" w:color="auto" w:fill="FFFFFF"/>
            <w:vAlign w:val="center"/>
          </w:tcPr>
          <w:p w:rsidR="00974AAF" w:rsidRDefault="00974AAF" w:rsidP="00B130D8">
            <w:pPr>
              <w:spacing w:line="276" w:lineRule="auto"/>
              <w:jc w:val="center"/>
              <w:rPr>
                <w:rFonts w:ascii="仿宋" w:eastAsia="仿宋" w:hAnsi="仿宋"/>
                <w:b/>
              </w:rPr>
            </w:pPr>
            <w:r>
              <w:rPr>
                <w:rFonts w:ascii="仿宋" w:eastAsia="仿宋" w:hAnsi="仿宋" w:hint="eastAsia"/>
                <w:b/>
              </w:rPr>
              <w:t>案例要求</w:t>
            </w:r>
          </w:p>
        </w:tc>
        <w:tc>
          <w:tcPr>
            <w:tcW w:w="443" w:type="dxa"/>
            <w:tcBorders>
              <w:top w:val="single" w:sz="4" w:space="0" w:color="auto"/>
              <w:left w:val="single" w:sz="4" w:space="0" w:color="auto"/>
              <w:bottom w:val="single" w:sz="4" w:space="0" w:color="auto"/>
              <w:right w:val="single" w:sz="4" w:space="0" w:color="auto"/>
            </w:tcBorders>
            <w:vAlign w:val="center"/>
          </w:tcPr>
          <w:p w:rsidR="00974AAF" w:rsidRDefault="00974AAF" w:rsidP="00B130D8">
            <w:pPr>
              <w:spacing w:line="276" w:lineRule="auto"/>
              <w:jc w:val="center"/>
              <w:rPr>
                <w:rFonts w:ascii="仿宋" w:eastAsia="仿宋" w:hAnsi="仿宋"/>
                <w:b/>
              </w:rPr>
            </w:pPr>
          </w:p>
        </w:tc>
        <w:tc>
          <w:tcPr>
            <w:tcW w:w="5966" w:type="dxa"/>
            <w:vAlign w:val="center"/>
          </w:tcPr>
          <w:p w:rsidR="00974AAF" w:rsidRDefault="00974AAF" w:rsidP="00B130D8">
            <w:pPr>
              <w:spacing w:line="276" w:lineRule="auto"/>
              <w:rPr>
                <w:rFonts w:ascii="仿宋" w:eastAsia="仿宋" w:hAnsi="仿宋"/>
              </w:rPr>
            </w:pPr>
            <w:r>
              <w:rPr>
                <w:rFonts w:ascii="仿宋" w:eastAsia="仿宋" w:hAnsi="仿宋" w:hint="eastAsia"/>
              </w:rPr>
              <w:t>提供至少</w:t>
            </w:r>
            <w:r>
              <w:rPr>
                <w:rFonts w:ascii="仿宋" w:eastAsia="仿宋" w:hAnsi="仿宋"/>
              </w:rPr>
              <w:t>3</w:t>
            </w:r>
            <w:r>
              <w:rPr>
                <w:rFonts w:ascii="仿宋" w:eastAsia="仿宋" w:hAnsi="仿宋" w:hint="eastAsia"/>
              </w:rPr>
              <w:t>个</w:t>
            </w:r>
            <w:r>
              <w:rPr>
                <w:rFonts w:ascii="仿宋" w:eastAsia="仿宋" w:hAnsi="仿宋"/>
              </w:rPr>
              <w:t>10000</w:t>
            </w:r>
            <w:r>
              <w:rPr>
                <w:rFonts w:ascii="仿宋" w:eastAsia="仿宋" w:hAnsi="仿宋" w:hint="eastAsia"/>
              </w:rPr>
              <w:t>点以上大规模部署案例的项目证明。</w:t>
            </w:r>
          </w:p>
        </w:tc>
      </w:tr>
      <w:tr w:rsidR="00974AAF" w:rsidRPr="00BB00AA" w:rsidTr="00B130D8">
        <w:trPr>
          <w:trHeight w:val="494"/>
          <w:jc w:val="center"/>
        </w:trPr>
        <w:tc>
          <w:tcPr>
            <w:tcW w:w="2640" w:type="dxa"/>
            <w:gridSpan w:val="2"/>
            <w:tcBorders>
              <w:bottom w:val="single" w:sz="4" w:space="0" w:color="auto"/>
              <w:right w:val="single" w:sz="4" w:space="0" w:color="auto"/>
            </w:tcBorders>
            <w:shd w:val="clear" w:color="auto" w:fill="FFFFFF"/>
            <w:vAlign w:val="center"/>
          </w:tcPr>
          <w:p w:rsidR="00974AAF" w:rsidRDefault="00974AAF" w:rsidP="00B130D8">
            <w:pPr>
              <w:spacing w:line="276" w:lineRule="auto"/>
              <w:jc w:val="center"/>
              <w:rPr>
                <w:rFonts w:ascii="仿宋" w:eastAsia="仿宋" w:hAnsi="仿宋"/>
                <w:b/>
              </w:rPr>
            </w:pPr>
            <w:r>
              <w:rPr>
                <w:rFonts w:ascii="仿宋" w:eastAsia="仿宋" w:hAnsi="仿宋" w:hint="eastAsia"/>
                <w:b/>
              </w:rPr>
              <w:t>资质要求</w:t>
            </w:r>
          </w:p>
        </w:tc>
        <w:tc>
          <w:tcPr>
            <w:tcW w:w="443" w:type="dxa"/>
            <w:tcBorders>
              <w:top w:val="single" w:sz="4" w:space="0" w:color="auto"/>
              <w:left w:val="single" w:sz="4" w:space="0" w:color="auto"/>
              <w:bottom w:val="single" w:sz="4" w:space="0" w:color="auto"/>
              <w:right w:val="single" w:sz="4" w:space="0" w:color="auto"/>
            </w:tcBorders>
            <w:vAlign w:val="center"/>
          </w:tcPr>
          <w:p w:rsidR="00974AAF" w:rsidRDefault="00974AAF" w:rsidP="00B130D8">
            <w:pPr>
              <w:spacing w:line="276" w:lineRule="auto"/>
              <w:jc w:val="center"/>
              <w:rPr>
                <w:rFonts w:ascii="仿宋" w:eastAsia="仿宋" w:hAnsi="仿宋"/>
                <w:b/>
              </w:rPr>
            </w:pPr>
          </w:p>
        </w:tc>
        <w:tc>
          <w:tcPr>
            <w:tcW w:w="5966" w:type="dxa"/>
            <w:tcBorders>
              <w:bottom w:val="single" w:sz="4" w:space="0" w:color="auto"/>
            </w:tcBorders>
            <w:vAlign w:val="center"/>
          </w:tcPr>
          <w:p w:rsidR="00974AAF" w:rsidRDefault="00974AAF" w:rsidP="00C01291">
            <w:pPr>
              <w:numPr>
                <w:ilvl w:val="0"/>
                <w:numId w:val="7"/>
              </w:numPr>
              <w:autoSpaceDE w:val="0"/>
              <w:autoSpaceDN w:val="0"/>
              <w:adjustRightInd w:val="0"/>
              <w:spacing w:line="276" w:lineRule="auto"/>
              <w:rPr>
                <w:rFonts w:ascii="仿宋" w:eastAsia="仿宋" w:hAnsi="仿宋"/>
              </w:rPr>
            </w:pPr>
            <w:r>
              <w:rPr>
                <w:rFonts w:ascii="仿宋" w:eastAsia="仿宋" w:hAnsi="仿宋" w:hint="eastAsia"/>
              </w:rPr>
              <w:t>公安部《计算机信息系统安全专用产品销售许可证》</w:t>
            </w:r>
          </w:p>
          <w:p w:rsidR="00974AAF" w:rsidRDefault="00974AAF" w:rsidP="00C01291">
            <w:pPr>
              <w:numPr>
                <w:ilvl w:val="0"/>
                <w:numId w:val="7"/>
              </w:numPr>
              <w:autoSpaceDE w:val="0"/>
              <w:autoSpaceDN w:val="0"/>
              <w:adjustRightInd w:val="0"/>
              <w:spacing w:line="276" w:lineRule="auto"/>
              <w:rPr>
                <w:rFonts w:ascii="仿宋" w:eastAsia="仿宋" w:hAnsi="仿宋"/>
              </w:rPr>
            </w:pPr>
            <w:r>
              <w:rPr>
                <w:rFonts w:ascii="仿宋" w:eastAsia="仿宋" w:hAnsi="仿宋" w:hint="eastAsia"/>
              </w:rPr>
              <w:t>国家保密局《涉密信息系统产品检测证书（网络访问控制产品）》</w:t>
            </w:r>
          </w:p>
          <w:p w:rsidR="00974AAF" w:rsidRDefault="00974AAF" w:rsidP="00C01291">
            <w:pPr>
              <w:numPr>
                <w:ilvl w:val="0"/>
                <w:numId w:val="7"/>
              </w:numPr>
              <w:autoSpaceDE w:val="0"/>
              <w:autoSpaceDN w:val="0"/>
              <w:adjustRightInd w:val="0"/>
              <w:spacing w:line="276" w:lineRule="auto"/>
              <w:rPr>
                <w:rFonts w:ascii="仿宋" w:eastAsia="仿宋" w:hAnsi="仿宋"/>
              </w:rPr>
            </w:pPr>
            <w:r>
              <w:rPr>
                <w:rFonts w:ascii="仿宋" w:eastAsia="仿宋" w:hAnsi="仿宋" w:hint="eastAsia"/>
              </w:rPr>
              <w:t>国家版权局《计算机软件著作权登记证书》</w:t>
            </w:r>
          </w:p>
        </w:tc>
      </w:tr>
    </w:tbl>
    <w:p w:rsidR="00974AAF" w:rsidRDefault="00974AAF" w:rsidP="00C01291">
      <w:pPr>
        <w:spacing w:line="360" w:lineRule="auto"/>
        <w:outlineLvl w:val="0"/>
        <w:rPr>
          <w:rFonts w:ascii="宋体"/>
          <w:b/>
          <w:sz w:val="28"/>
          <w:szCs w:val="28"/>
        </w:rPr>
      </w:pPr>
      <w:r>
        <w:rPr>
          <w:rFonts w:ascii="宋体" w:hAnsi="宋体" w:hint="eastAsia"/>
          <w:b/>
          <w:sz w:val="28"/>
          <w:szCs w:val="28"/>
        </w:rPr>
        <w:t>四、技术服务</w:t>
      </w:r>
    </w:p>
    <w:p w:rsidR="00974AAF" w:rsidRPr="004D1402" w:rsidRDefault="00974AAF" w:rsidP="00D851BF">
      <w:pPr>
        <w:spacing w:line="360" w:lineRule="auto"/>
        <w:ind w:firstLineChars="200" w:firstLine="31680"/>
        <w:rPr>
          <w:rFonts w:ascii="宋体"/>
          <w:sz w:val="28"/>
          <w:szCs w:val="28"/>
        </w:rPr>
      </w:pPr>
      <w:r w:rsidRPr="004E7284">
        <w:rPr>
          <w:rFonts w:ascii="宋体" w:hAnsi="宋体"/>
          <w:sz w:val="28"/>
          <w:szCs w:val="28"/>
        </w:rPr>
        <w:t>1</w:t>
      </w:r>
      <w:r w:rsidRPr="004E7284">
        <w:rPr>
          <w:rFonts w:ascii="宋体" w:hAnsi="宋体" w:hint="eastAsia"/>
          <w:sz w:val="28"/>
          <w:szCs w:val="28"/>
        </w:rPr>
        <w:t>、投标方投标时必须有原厂针对本项目授权书原件，售后服务承诺函，无原厂授权书取消投标资格</w:t>
      </w:r>
      <w:r>
        <w:rPr>
          <w:rFonts w:ascii="宋体" w:hAnsi="宋体" w:hint="eastAsia"/>
          <w:sz w:val="28"/>
          <w:szCs w:val="28"/>
        </w:rPr>
        <w:t>，原厂商直接投标不需要</w:t>
      </w:r>
      <w:r w:rsidRPr="004E7284">
        <w:rPr>
          <w:rFonts w:ascii="宋体" w:hAnsi="宋体" w:hint="eastAsia"/>
          <w:sz w:val="28"/>
          <w:szCs w:val="28"/>
        </w:rPr>
        <w:t>。货到现场必须由</w:t>
      </w:r>
      <w:r w:rsidRPr="004D1402">
        <w:rPr>
          <w:rFonts w:ascii="宋体" w:hAnsi="宋体" w:hint="eastAsia"/>
          <w:sz w:val="28"/>
          <w:szCs w:val="28"/>
        </w:rPr>
        <w:t>原厂工程师验货确认后，方可上架安装。</w:t>
      </w:r>
    </w:p>
    <w:p w:rsidR="00974AAF" w:rsidRPr="000B1929" w:rsidRDefault="00974AAF" w:rsidP="00D851BF">
      <w:pPr>
        <w:spacing w:line="360" w:lineRule="auto"/>
        <w:ind w:firstLineChars="200" w:firstLine="31680"/>
        <w:rPr>
          <w:rFonts w:ascii="宋体"/>
          <w:sz w:val="28"/>
          <w:szCs w:val="28"/>
        </w:rPr>
      </w:pPr>
      <w:r w:rsidRPr="000B1929">
        <w:rPr>
          <w:rFonts w:ascii="宋体" w:hAnsi="宋体"/>
          <w:sz w:val="28"/>
          <w:szCs w:val="28"/>
        </w:rPr>
        <w:t>2</w:t>
      </w:r>
      <w:r w:rsidRPr="000B1929">
        <w:rPr>
          <w:rFonts w:ascii="宋体" w:hAnsi="宋体" w:hint="eastAsia"/>
          <w:sz w:val="28"/>
          <w:szCs w:val="28"/>
        </w:rPr>
        <w:t>、</w:t>
      </w:r>
      <w:r>
        <w:rPr>
          <w:rFonts w:ascii="宋体" w:hAnsi="宋体" w:hint="eastAsia"/>
          <w:sz w:val="28"/>
          <w:szCs w:val="28"/>
        </w:rPr>
        <w:t>投标方在所做标书内必须提交针对本次设备购置的详细技术方案，必须承诺</w:t>
      </w:r>
      <w:r w:rsidRPr="000B1929">
        <w:rPr>
          <w:rFonts w:ascii="宋体" w:hAnsi="宋体" w:hint="eastAsia"/>
          <w:sz w:val="28"/>
          <w:szCs w:val="28"/>
        </w:rPr>
        <w:t>中标后，在施工前了解神华宁煤集团的网络状况并提交详细的施工组织方案，待方案通过后，严格按照施工组织方案进行施工，不得无故延误工期。</w:t>
      </w:r>
    </w:p>
    <w:p w:rsidR="00974AAF" w:rsidRPr="000B1929" w:rsidRDefault="00974AAF" w:rsidP="00D851BF">
      <w:pPr>
        <w:spacing w:line="360" w:lineRule="auto"/>
        <w:ind w:firstLineChars="200" w:firstLine="31680"/>
        <w:rPr>
          <w:rFonts w:ascii="宋体"/>
          <w:sz w:val="28"/>
          <w:szCs w:val="28"/>
        </w:rPr>
      </w:pPr>
      <w:r w:rsidRPr="000B1929">
        <w:rPr>
          <w:rFonts w:ascii="宋体" w:hAnsi="宋体"/>
          <w:sz w:val="28"/>
          <w:szCs w:val="28"/>
        </w:rPr>
        <w:t>3</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必须承诺现场施工期间及售后服务时</w:t>
      </w:r>
      <w:r>
        <w:rPr>
          <w:rFonts w:ascii="宋体" w:hAnsi="宋体" w:hint="eastAsia"/>
          <w:sz w:val="28"/>
          <w:szCs w:val="28"/>
        </w:rPr>
        <w:t>由有相关证书的工程师安装调试设备</w:t>
      </w:r>
      <w:r w:rsidRPr="000B1929">
        <w:rPr>
          <w:rFonts w:ascii="宋体" w:hAnsi="宋体" w:hint="eastAsia"/>
          <w:sz w:val="28"/>
          <w:szCs w:val="28"/>
        </w:rPr>
        <w:t>，不得派遣无资格证书的人员。</w:t>
      </w:r>
    </w:p>
    <w:p w:rsidR="00974AAF" w:rsidRPr="000B1929" w:rsidRDefault="00974AAF" w:rsidP="00D851BF">
      <w:pPr>
        <w:spacing w:line="360" w:lineRule="auto"/>
        <w:ind w:firstLineChars="200" w:firstLine="31680"/>
        <w:rPr>
          <w:rFonts w:ascii="宋体"/>
          <w:sz w:val="28"/>
          <w:szCs w:val="28"/>
        </w:rPr>
      </w:pPr>
      <w:r w:rsidRPr="000B1929">
        <w:rPr>
          <w:rFonts w:ascii="宋体" w:hAnsi="宋体"/>
          <w:sz w:val="28"/>
          <w:szCs w:val="28"/>
        </w:rPr>
        <w:t>4</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必须具有独立的法人资质。</w:t>
      </w:r>
      <w:r>
        <w:rPr>
          <w:rFonts w:ascii="宋体" w:hAnsi="宋体" w:hint="eastAsia"/>
          <w:sz w:val="28"/>
          <w:szCs w:val="28"/>
        </w:rPr>
        <w:t>投标方产品</w:t>
      </w:r>
      <w:r w:rsidRPr="000B1929">
        <w:rPr>
          <w:rFonts w:ascii="宋体" w:hAnsi="宋体" w:hint="eastAsia"/>
          <w:sz w:val="28"/>
          <w:szCs w:val="28"/>
        </w:rPr>
        <w:t>必须具有</w:t>
      </w:r>
      <w:r w:rsidRPr="00C01291">
        <w:rPr>
          <w:rFonts w:ascii="宋体" w:hAnsi="宋体" w:hint="eastAsia"/>
          <w:sz w:val="28"/>
          <w:szCs w:val="28"/>
        </w:rPr>
        <w:t>公安部《计算机信息系统安全专用产品销售许可证》</w:t>
      </w:r>
      <w:r>
        <w:rPr>
          <w:rFonts w:ascii="宋体" w:hAnsi="宋体" w:hint="eastAsia"/>
          <w:sz w:val="28"/>
          <w:szCs w:val="28"/>
        </w:rPr>
        <w:t>，</w:t>
      </w:r>
      <w:r w:rsidRPr="00C01291">
        <w:rPr>
          <w:rFonts w:ascii="宋体" w:hAnsi="宋体" w:hint="eastAsia"/>
          <w:sz w:val="28"/>
          <w:szCs w:val="28"/>
        </w:rPr>
        <w:t>国家保密局《涉密信息系统产品检测证书（网络访问控制产品）》</w:t>
      </w:r>
      <w:r>
        <w:rPr>
          <w:rFonts w:ascii="宋体" w:hAnsi="宋体" w:hint="eastAsia"/>
          <w:sz w:val="28"/>
          <w:szCs w:val="28"/>
        </w:rPr>
        <w:t>，</w:t>
      </w:r>
      <w:r w:rsidRPr="00C01291">
        <w:rPr>
          <w:rFonts w:ascii="宋体" w:hAnsi="宋体" w:hint="eastAsia"/>
          <w:sz w:val="28"/>
          <w:szCs w:val="28"/>
        </w:rPr>
        <w:t>国家版权局《计算机软件著作权登记证书》</w:t>
      </w:r>
      <w:r w:rsidRPr="000B1929">
        <w:rPr>
          <w:rFonts w:ascii="宋体" w:hAnsi="宋体" w:hint="eastAsia"/>
          <w:sz w:val="28"/>
          <w:szCs w:val="28"/>
        </w:rPr>
        <w:t>，注册资金在</w:t>
      </w:r>
      <w:r>
        <w:rPr>
          <w:rFonts w:ascii="宋体" w:hAnsi="宋体"/>
          <w:sz w:val="28"/>
          <w:szCs w:val="28"/>
        </w:rPr>
        <w:t>1</w:t>
      </w:r>
      <w:r w:rsidRPr="004D1402">
        <w:rPr>
          <w:rFonts w:ascii="宋体"/>
          <w:sz w:val="28"/>
          <w:szCs w:val="28"/>
        </w:rPr>
        <w:t>000</w:t>
      </w:r>
      <w:r w:rsidRPr="004D1402">
        <w:rPr>
          <w:rFonts w:ascii="宋体" w:hAnsi="宋体" w:hint="eastAsia"/>
          <w:sz w:val="28"/>
          <w:szCs w:val="28"/>
        </w:rPr>
        <w:t>万</w:t>
      </w:r>
      <w:r w:rsidRPr="000B1929">
        <w:rPr>
          <w:rFonts w:ascii="宋体" w:hAnsi="宋体" w:hint="eastAsia"/>
          <w:sz w:val="28"/>
          <w:szCs w:val="28"/>
        </w:rPr>
        <w:t>以上，具有三个以上的同类同规模工程业绩。</w:t>
      </w:r>
    </w:p>
    <w:p w:rsidR="00974AAF" w:rsidRPr="000B1929" w:rsidRDefault="00974AAF" w:rsidP="00D851BF">
      <w:pPr>
        <w:spacing w:line="360" w:lineRule="auto"/>
        <w:ind w:firstLineChars="200" w:firstLine="31680"/>
        <w:rPr>
          <w:rFonts w:ascii="宋体"/>
          <w:sz w:val="28"/>
          <w:szCs w:val="28"/>
        </w:rPr>
      </w:pPr>
      <w:r>
        <w:rPr>
          <w:rFonts w:ascii="宋体" w:hAnsi="宋体"/>
          <w:sz w:val="28"/>
          <w:szCs w:val="28"/>
        </w:rPr>
        <w:t>5</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所提供的设备是</w:t>
      </w:r>
      <w:r>
        <w:rPr>
          <w:rFonts w:ascii="宋体" w:hAnsi="宋体" w:hint="eastAsia"/>
          <w:sz w:val="28"/>
          <w:szCs w:val="28"/>
        </w:rPr>
        <w:t>必须是国产</w:t>
      </w:r>
      <w:r w:rsidRPr="000B1929">
        <w:rPr>
          <w:rFonts w:ascii="宋体" w:hAnsi="宋体" w:hint="eastAsia"/>
          <w:sz w:val="28"/>
          <w:szCs w:val="28"/>
        </w:rPr>
        <w:t>设备</w:t>
      </w:r>
      <w:r>
        <w:rPr>
          <w:rFonts w:ascii="宋体" w:hAnsi="宋体" w:hint="eastAsia"/>
          <w:sz w:val="28"/>
          <w:szCs w:val="28"/>
        </w:rPr>
        <w:t>，</w:t>
      </w:r>
      <w:r w:rsidRPr="000B1929">
        <w:rPr>
          <w:rFonts w:ascii="宋体" w:hAnsi="宋体" w:hint="eastAsia"/>
          <w:sz w:val="28"/>
          <w:szCs w:val="28"/>
        </w:rPr>
        <w:t>如果设备外包装损坏或设备外壳损坏</w:t>
      </w:r>
      <w:r>
        <w:rPr>
          <w:rFonts w:ascii="宋体" w:hAnsi="宋体" w:hint="eastAsia"/>
          <w:sz w:val="28"/>
          <w:szCs w:val="28"/>
        </w:rPr>
        <w:t>投标方</w:t>
      </w:r>
      <w:r w:rsidRPr="000B1929">
        <w:rPr>
          <w:rFonts w:ascii="宋体" w:hAnsi="宋体" w:hint="eastAsia"/>
          <w:sz w:val="28"/>
          <w:szCs w:val="28"/>
        </w:rPr>
        <w:t>必须无条件更换设备。</w:t>
      </w:r>
    </w:p>
    <w:p w:rsidR="00974AAF" w:rsidRDefault="00974AAF" w:rsidP="00D851BF">
      <w:pPr>
        <w:spacing w:line="360" w:lineRule="auto"/>
        <w:ind w:firstLineChars="200" w:firstLine="31680"/>
        <w:rPr>
          <w:rFonts w:ascii="宋体"/>
          <w:sz w:val="28"/>
          <w:szCs w:val="28"/>
        </w:rPr>
      </w:pPr>
      <w:r>
        <w:rPr>
          <w:rFonts w:ascii="宋体" w:hAnsi="宋体"/>
          <w:sz w:val="28"/>
          <w:szCs w:val="28"/>
        </w:rPr>
        <w:t>6</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对所投产品的扩展能力做详细说明。</w:t>
      </w:r>
    </w:p>
    <w:p w:rsidR="00974AAF" w:rsidRDefault="00974AAF" w:rsidP="00D851BF">
      <w:pPr>
        <w:spacing w:line="360" w:lineRule="auto"/>
        <w:ind w:firstLineChars="200" w:firstLine="31680"/>
        <w:rPr>
          <w:rFonts w:ascii="宋体"/>
          <w:sz w:val="28"/>
          <w:szCs w:val="28"/>
        </w:rPr>
      </w:pPr>
      <w:r>
        <w:rPr>
          <w:rFonts w:ascii="宋体" w:hAnsi="宋体"/>
          <w:sz w:val="28"/>
          <w:szCs w:val="28"/>
        </w:rPr>
        <w:t>7</w:t>
      </w:r>
      <w:r>
        <w:rPr>
          <w:rFonts w:ascii="宋体" w:hAnsi="宋体" w:hint="eastAsia"/>
          <w:sz w:val="28"/>
          <w:szCs w:val="28"/>
        </w:rPr>
        <w:t>、</w:t>
      </w:r>
      <w:r w:rsidRPr="00A55502">
        <w:rPr>
          <w:rFonts w:ascii="宋体" w:hAnsi="宋体" w:hint="eastAsia"/>
          <w:sz w:val="28"/>
          <w:szCs w:val="28"/>
        </w:rPr>
        <w:t>实施期间，</w:t>
      </w:r>
      <w:r>
        <w:rPr>
          <w:rFonts w:ascii="宋体" w:hAnsi="宋体" w:hint="eastAsia"/>
          <w:sz w:val="28"/>
          <w:szCs w:val="28"/>
        </w:rPr>
        <w:t>中标方</w:t>
      </w:r>
      <w:r w:rsidRPr="00A55502">
        <w:rPr>
          <w:rFonts w:ascii="宋体" w:hAnsi="宋体" w:hint="eastAsia"/>
          <w:sz w:val="28"/>
          <w:szCs w:val="28"/>
        </w:rPr>
        <w:t>负责系统的综合调试，须对一切与合同有关的供货设备及技术接口、技术服务等问题负全部责任。凡与合同设备相连接的其它设备装置及软件，</w:t>
      </w:r>
      <w:r>
        <w:rPr>
          <w:rFonts w:ascii="宋体" w:hAnsi="宋体" w:hint="eastAsia"/>
          <w:sz w:val="28"/>
          <w:szCs w:val="28"/>
        </w:rPr>
        <w:t>中标方</w:t>
      </w:r>
      <w:r w:rsidRPr="00A55502">
        <w:rPr>
          <w:rFonts w:ascii="宋体" w:hAnsi="宋体" w:hint="eastAsia"/>
          <w:sz w:val="28"/>
          <w:szCs w:val="28"/>
        </w:rPr>
        <w:t>有提供接口和技术配合的义务，所发生的费用已包含在投标报价中，</w:t>
      </w:r>
      <w:r>
        <w:rPr>
          <w:rFonts w:ascii="宋体" w:hAnsi="宋体" w:hint="eastAsia"/>
          <w:sz w:val="28"/>
          <w:szCs w:val="28"/>
        </w:rPr>
        <w:t>招标方</w:t>
      </w:r>
      <w:r w:rsidRPr="00A55502">
        <w:rPr>
          <w:rFonts w:ascii="宋体" w:hAnsi="宋体" w:hint="eastAsia"/>
          <w:sz w:val="28"/>
          <w:szCs w:val="28"/>
        </w:rPr>
        <w:t>不承担中标价格以外的任何费用。</w:t>
      </w:r>
    </w:p>
    <w:p w:rsidR="00974AAF" w:rsidRPr="000B1929" w:rsidRDefault="00974AAF" w:rsidP="00D851BF">
      <w:pPr>
        <w:spacing w:line="360" w:lineRule="auto"/>
        <w:ind w:firstLineChars="200" w:firstLine="31680"/>
        <w:rPr>
          <w:rFonts w:ascii="宋体"/>
          <w:sz w:val="28"/>
          <w:szCs w:val="28"/>
        </w:rPr>
      </w:pPr>
      <w:r>
        <w:rPr>
          <w:rFonts w:ascii="宋体" w:hAnsi="宋体"/>
          <w:sz w:val="28"/>
          <w:szCs w:val="28"/>
        </w:rPr>
        <w:t>8</w:t>
      </w:r>
      <w:r>
        <w:rPr>
          <w:rFonts w:ascii="宋体" w:hAnsi="宋体" w:hint="eastAsia"/>
          <w:sz w:val="28"/>
          <w:szCs w:val="28"/>
        </w:rPr>
        <w:t>、投标方</w:t>
      </w:r>
      <w:r w:rsidRPr="00A55502">
        <w:rPr>
          <w:rFonts w:ascii="宋体" w:hAnsi="宋体" w:hint="eastAsia"/>
          <w:sz w:val="28"/>
          <w:szCs w:val="28"/>
        </w:rPr>
        <w:t>应承诺：合同签订后，如</w:t>
      </w:r>
      <w:r>
        <w:rPr>
          <w:rFonts w:ascii="宋体" w:hAnsi="宋体" w:hint="eastAsia"/>
          <w:sz w:val="28"/>
          <w:szCs w:val="28"/>
        </w:rPr>
        <w:t>招标方</w:t>
      </w:r>
      <w:r w:rsidRPr="00A55502">
        <w:rPr>
          <w:rFonts w:ascii="宋体" w:hAnsi="宋体" w:hint="eastAsia"/>
          <w:sz w:val="28"/>
          <w:szCs w:val="28"/>
        </w:rPr>
        <w:t>需追加购置合同清单内的设备及其附件，所提供的设备及其附件的价格不高于合同价格。</w:t>
      </w:r>
    </w:p>
    <w:p w:rsidR="00974AAF" w:rsidRPr="00A55502" w:rsidRDefault="00974AAF" w:rsidP="00D851BF">
      <w:pPr>
        <w:spacing w:line="360" w:lineRule="auto"/>
        <w:ind w:firstLineChars="196" w:firstLine="31680"/>
        <w:outlineLvl w:val="0"/>
        <w:rPr>
          <w:rFonts w:ascii="宋体"/>
          <w:sz w:val="28"/>
          <w:szCs w:val="28"/>
        </w:rPr>
      </w:pPr>
      <w:r>
        <w:rPr>
          <w:rFonts w:ascii="宋体" w:hAnsi="宋体"/>
          <w:sz w:val="28"/>
          <w:szCs w:val="28"/>
        </w:rPr>
        <w:t>9</w:t>
      </w:r>
      <w:r w:rsidRPr="00A55502">
        <w:rPr>
          <w:rFonts w:ascii="宋体" w:hAnsi="宋体" w:hint="eastAsia"/>
          <w:sz w:val="28"/>
          <w:szCs w:val="28"/>
        </w:rPr>
        <w:t>、培训</w:t>
      </w:r>
    </w:p>
    <w:p w:rsidR="00974AAF" w:rsidRPr="00A55502" w:rsidRDefault="00974AAF" w:rsidP="00D851BF">
      <w:pPr>
        <w:spacing w:line="360" w:lineRule="auto"/>
        <w:ind w:firstLineChars="200" w:firstLine="31680"/>
        <w:outlineLvl w:val="0"/>
        <w:rPr>
          <w:rFonts w:ascii="宋体"/>
          <w:sz w:val="28"/>
          <w:szCs w:val="28"/>
        </w:rPr>
      </w:pPr>
      <w:r>
        <w:rPr>
          <w:rFonts w:ascii="宋体" w:hAnsi="宋体" w:hint="eastAsia"/>
          <w:sz w:val="28"/>
          <w:szCs w:val="28"/>
        </w:rPr>
        <w:t>投标方应对招标方</w:t>
      </w:r>
      <w:r w:rsidRPr="00A55502">
        <w:rPr>
          <w:rFonts w:ascii="宋体" w:hAnsi="宋体" w:hint="eastAsia"/>
          <w:sz w:val="28"/>
          <w:szCs w:val="28"/>
        </w:rPr>
        <w:t>指定人员提供系统使用、维护等方面的免费培训</w:t>
      </w:r>
      <w:r w:rsidRPr="00A55502">
        <w:rPr>
          <w:rFonts w:ascii="宋体"/>
          <w:sz w:val="28"/>
          <w:szCs w:val="28"/>
        </w:rPr>
        <w:t>,</w:t>
      </w:r>
      <w:r w:rsidRPr="00A55502">
        <w:rPr>
          <w:rFonts w:ascii="宋体" w:hAnsi="宋体" w:hint="eastAsia"/>
          <w:sz w:val="28"/>
          <w:szCs w:val="28"/>
        </w:rPr>
        <w:t>培训</w:t>
      </w:r>
      <w:r>
        <w:rPr>
          <w:rFonts w:ascii="宋体" w:hAnsi="宋体" w:hint="eastAsia"/>
          <w:sz w:val="28"/>
          <w:szCs w:val="28"/>
        </w:rPr>
        <w:t>所需的培训、交通、食宿等各项费用均由中标方承担，培训的时间招标方和中标方</w:t>
      </w:r>
      <w:r w:rsidRPr="00A55502">
        <w:rPr>
          <w:rFonts w:ascii="宋体" w:hAnsi="宋体" w:hint="eastAsia"/>
          <w:sz w:val="28"/>
          <w:szCs w:val="28"/>
        </w:rPr>
        <w:t>共同商议。详细要求如下：</w:t>
      </w:r>
    </w:p>
    <w:p w:rsidR="00974AAF" w:rsidRDefault="00974AAF" w:rsidP="00D851BF">
      <w:pPr>
        <w:spacing w:line="360" w:lineRule="auto"/>
        <w:ind w:firstLineChars="200" w:firstLine="31680"/>
        <w:outlineLvl w:val="0"/>
        <w:rPr>
          <w:rFonts w:ascii="宋体"/>
          <w:sz w:val="28"/>
          <w:szCs w:val="28"/>
        </w:rPr>
      </w:pPr>
      <w:r w:rsidRPr="00CD3D05">
        <w:rPr>
          <w:rFonts w:ascii="宋体" w:hAnsi="宋体"/>
          <w:sz w:val="28"/>
          <w:szCs w:val="28"/>
        </w:rPr>
        <w:t>9.1</w:t>
      </w:r>
      <w:r w:rsidRPr="00CD3D05">
        <w:rPr>
          <w:rFonts w:ascii="宋体" w:hAnsi="宋体" w:hint="eastAsia"/>
          <w:sz w:val="28"/>
          <w:szCs w:val="28"/>
        </w:rPr>
        <w:t>、在不影响施工进度的情况下，中标方应该在安装调试过程中为招标方的技术人员进行现场培训，使招标方的技术人员掌握设备使用技术。培训时间为</w:t>
      </w:r>
      <w:r w:rsidRPr="00CD3D05">
        <w:rPr>
          <w:rFonts w:ascii="宋体" w:hAnsi="宋体"/>
          <w:sz w:val="28"/>
          <w:szCs w:val="28"/>
        </w:rPr>
        <w:t>2-3</w:t>
      </w:r>
      <w:r w:rsidRPr="00CD3D05">
        <w:rPr>
          <w:rFonts w:ascii="宋体" w:hAnsi="宋体" w:hint="eastAsia"/>
          <w:sz w:val="28"/>
          <w:szCs w:val="28"/>
        </w:rPr>
        <w:t>天，培训费、场地由中标方解决。</w:t>
      </w:r>
    </w:p>
    <w:p w:rsidR="00974AAF" w:rsidRPr="00C01291" w:rsidRDefault="00974AAF" w:rsidP="00D851BF">
      <w:pPr>
        <w:spacing w:line="360" w:lineRule="auto"/>
        <w:ind w:firstLineChars="200" w:firstLine="31680"/>
        <w:outlineLvl w:val="0"/>
        <w:rPr>
          <w:rFonts w:ascii="宋体"/>
          <w:sz w:val="28"/>
          <w:szCs w:val="28"/>
        </w:rPr>
      </w:pPr>
      <w:r w:rsidRPr="00CD3D05">
        <w:rPr>
          <w:rFonts w:ascii="宋体" w:hAnsi="宋体"/>
          <w:sz w:val="28"/>
          <w:szCs w:val="28"/>
        </w:rPr>
        <w:t>9.2</w:t>
      </w:r>
      <w:r>
        <w:rPr>
          <w:rFonts w:ascii="宋体" w:hAnsi="宋体" w:hint="eastAsia"/>
          <w:sz w:val="28"/>
          <w:szCs w:val="28"/>
        </w:rPr>
        <w:t>、提供中标设备的</w:t>
      </w:r>
      <w:r>
        <w:rPr>
          <w:rFonts w:ascii="宋体" w:hAnsi="宋体"/>
          <w:sz w:val="28"/>
          <w:szCs w:val="28"/>
        </w:rPr>
        <w:t>4</w:t>
      </w:r>
      <w:r w:rsidRPr="00CD3D05">
        <w:rPr>
          <w:rFonts w:ascii="宋体" w:hAnsi="宋体" w:hint="eastAsia"/>
          <w:sz w:val="28"/>
          <w:szCs w:val="28"/>
        </w:rPr>
        <w:t>人</w:t>
      </w:r>
      <w:r w:rsidRPr="00CD3D05">
        <w:rPr>
          <w:rFonts w:ascii="宋体" w:hAnsi="宋体"/>
          <w:sz w:val="28"/>
          <w:szCs w:val="28"/>
        </w:rPr>
        <w:t>7</w:t>
      </w:r>
      <w:r w:rsidRPr="00CD3D05">
        <w:rPr>
          <w:rFonts w:ascii="宋体" w:hAnsi="宋体" w:hint="eastAsia"/>
          <w:sz w:val="28"/>
          <w:szCs w:val="28"/>
        </w:rPr>
        <w:t>天原厂培训</w:t>
      </w:r>
      <w:r>
        <w:rPr>
          <w:rFonts w:ascii="宋体" w:hAnsi="宋体" w:hint="eastAsia"/>
          <w:sz w:val="28"/>
          <w:szCs w:val="28"/>
        </w:rPr>
        <w:t>，</w:t>
      </w:r>
      <w:r w:rsidRPr="00CD3D05">
        <w:rPr>
          <w:rFonts w:ascii="宋体" w:hAnsi="宋体" w:hint="eastAsia"/>
          <w:sz w:val="28"/>
          <w:szCs w:val="28"/>
        </w:rPr>
        <w:t>往返交通、食宿费、培训费等全部费用由中标方承担。</w:t>
      </w:r>
    </w:p>
    <w:p w:rsidR="00974AAF" w:rsidRPr="002558C9" w:rsidRDefault="00974AAF" w:rsidP="00D851BF">
      <w:pPr>
        <w:spacing w:line="360" w:lineRule="auto"/>
        <w:ind w:firstLineChars="196" w:firstLine="31680"/>
        <w:outlineLvl w:val="0"/>
        <w:rPr>
          <w:rFonts w:ascii="宋体"/>
          <w:sz w:val="28"/>
          <w:szCs w:val="28"/>
        </w:rPr>
      </w:pPr>
      <w:r>
        <w:rPr>
          <w:rFonts w:ascii="宋体" w:hAnsi="宋体"/>
          <w:sz w:val="28"/>
          <w:szCs w:val="28"/>
        </w:rPr>
        <w:t>10</w:t>
      </w:r>
      <w:r w:rsidRPr="002558C9">
        <w:rPr>
          <w:rFonts w:ascii="宋体" w:hAnsi="宋体" w:hint="eastAsia"/>
          <w:sz w:val="28"/>
          <w:szCs w:val="28"/>
        </w:rPr>
        <w:t>、售后服务</w:t>
      </w:r>
    </w:p>
    <w:p w:rsidR="00974AAF" w:rsidRPr="000B1929" w:rsidRDefault="00974AAF" w:rsidP="00D851BF">
      <w:pPr>
        <w:spacing w:line="360" w:lineRule="auto"/>
        <w:ind w:firstLineChars="200" w:firstLine="31680"/>
        <w:rPr>
          <w:rFonts w:ascii="宋体"/>
          <w:sz w:val="28"/>
          <w:szCs w:val="28"/>
        </w:rPr>
      </w:pPr>
      <w:r w:rsidRPr="000B1929">
        <w:rPr>
          <w:rFonts w:ascii="宋体" w:hAnsi="宋体"/>
          <w:sz w:val="28"/>
          <w:szCs w:val="28"/>
        </w:rPr>
        <w:t>1</w:t>
      </w:r>
      <w:r>
        <w:rPr>
          <w:rFonts w:ascii="宋体" w:hAnsi="宋体" w:hint="eastAsia"/>
          <w:sz w:val="28"/>
          <w:szCs w:val="28"/>
        </w:rPr>
        <w:t>）投标方</w:t>
      </w:r>
      <w:r w:rsidRPr="000B1929">
        <w:rPr>
          <w:rFonts w:ascii="宋体" w:hAnsi="宋体" w:hint="eastAsia"/>
          <w:sz w:val="28"/>
          <w:szCs w:val="28"/>
        </w:rPr>
        <w:t>对所提供的设备应提供原厂</w:t>
      </w:r>
      <w:r>
        <w:rPr>
          <w:rFonts w:ascii="宋体" w:hAnsi="宋体" w:hint="eastAsia"/>
          <w:sz w:val="28"/>
          <w:szCs w:val="28"/>
        </w:rPr>
        <w:t>保修</w:t>
      </w:r>
      <w:r w:rsidRPr="000B1929">
        <w:rPr>
          <w:rFonts w:ascii="宋体" w:hAnsi="宋体" w:hint="eastAsia"/>
          <w:sz w:val="28"/>
          <w:szCs w:val="28"/>
        </w:rPr>
        <w:t>服务，</w:t>
      </w:r>
      <w:r>
        <w:rPr>
          <w:rFonts w:ascii="宋体" w:hAnsi="宋体" w:hint="eastAsia"/>
          <w:sz w:val="28"/>
          <w:szCs w:val="28"/>
        </w:rPr>
        <w:t>保修</w:t>
      </w:r>
      <w:r w:rsidRPr="000B1929">
        <w:rPr>
          <w:rFonts w:ascii="宋体" w:hAnsi="宋体" w:hint="eastAsia"/>
          <w:sz w:val="28"/>
          <w:szCs w:val="28"/>
        </w:rPr>
        <w:t>期为</w:t>
      </w:r>
      <w:r w:rsidRPr="000B1929">
        <w:rPr>
          <w:rFonts w:ascii="宋体" w:hAnsi="宋体"/>
          <w:sz w:val="28"/>
          <w:szCs w:val="28"/>
        </w:rPr>
        <w:t>3</w:t>
      </w:r>
      <w:r w:rsidRPr="000B1929">
        <w:rPr>
          <w:rFonts w:ascii="宋体" w:hAnsi="宋体" w:hint="eastAsia"/>
          <w:sz w:val="28"/>
          <w:szCs w:val="28"/>
        </w:rPr>
        <w:t>年</w:t>
      </w:r>
      <w:r>
        <w:rPr>
          <w:rFonts w:ascii="宋体" w:hAnsi="宋体" w:hint="eastAsia"/>
          <w:sz w:val="28"/>
          <w:szCs w:val="28"/>
        </w:rPr>
        <w:t>，保修期从安装上架开机运行时计算</w:t>
      </w:r>
      <w:r w:rsidRPr="000B1929">
        <w:rPr>
          <w:rFonts w:ascii="宋体" w:hAnsi="宋体" w:hint="eastAsia"/>
          <w:sz w:val="28"/>
          <w:szCs w:val="28"/>
        </w:rPr>
        <w:t>。在</w:t>
      </w:r>
      <w:r>
        <w:rPr>
          <w:rFonts w:ascii="宋体" w:hAnsi="宋体" w:hint="eastAsia"/>
          <w:sz w:val="28"/>
          <w:szCs w:val="28"/>
        </w:rPr>
        <w:t>保修期</w:t>
      </w:r>
      <w:r w:rsidRPr="000B1929">
        <w:rPr>
          <w:rFonts w:ascii="宋体" w:hAnsi="宋体" w:hint="eastAsia"/>
          <w:sz w:val="28"/>
          <w:szCs w:val="28"/>
        </w:rPr>
        <w:t>内，</w:t>
      </w:r>
      <w:r>
        <w:rPr>
          <w:rFonts w:ascii="宋体" w:hAnsi="宋体" w:hint="eastAsia"/>
          <w:sz w:val="28"/>
          <w:szCs w:val="28"/>
        </w:rPr>
        <w:t>投标方</w:t>
      </w:r>
      <w:r w:rsidRPr="000B1929">
        <w:rPr>
          <w:rFonts w:ascii="宋体" w:hAnsi="宋体" w:hint="eastAsia"/>
          <w:sz w:val="28"/>
          <w:szCs w:val="28"/>
        </w:rPr>
        <w:t>应无偿并迅速更换非人为因素损坏的整机设备和相关配件，并解决因软件及操作等产生的相关问题。</w:t>
      </w:r>
    </w:p>
    <w:p w:rsidR="00974AAF" w:rsidRPr="000B1929" w:rsidRDefault="00974AAF" w:rsidP="00D851BF">
      <w:pPr>
        <w:spacing w:line="360" w:lineRule="auto"/>
        <w:ind w:firstLineChars="200" w:firstLine="31680"/>
        <w:rPr>
          <w:rFonts w:ascii="宋体"/>
          <w:sz w:val="28"/>
          <w:szCs w:val="28"/>
        </w:rPr>
      </w:pPr>
      <w:r w:rsidRPr="000B1929">
        <w:rPr>
          <w:rFonts w:ascii="宋体" w:hAnsi="宋体"/>
          <w:sz w:val="28"/>
          <w:szCs w:val="28"/>
        </w:rPr>
        <w:t>2</w:t>
      </w:r>
      <w:r>
        <w:rPr>
          <w:rFonts w:ascii="宋体" w:hAnsi="宋体" w:hint="eastAsia"/>
          <w:sz w:val="28"/>
          <w:szCs w:val="28"/>
        </w:rPr>
        <w:t>）投标方</w:t>
      </w:r>
      <w:r w:rsidRPr="000B1929">
        <w:rPr>
          <w:rFonts w:ascii="宋体" w:hAnsi="宋体" w:hint="eastAsia"/>
          <w:sz w:val="28"/>
          <w:szCs w:val="28"/>
        </w:rPr>
        <w:t>应提供</w:t>
      </w:r>
      <w:r>
        <w:rPr>
          <w:rFonts w:ascii="宋体" w:hAnsi="宋体" w:hint="eastAsia"/>
          <w:sz w:val="28"/>
          <w:szCs w:val="28"/>
        </w:rPr>
        <w:t>保修</w:t>
      </w:r>
      <w:r w:rsidRPr="000B1929">
        <w:rPr>
          <w:rFonts w:ascii="宋体" w:hAnsi="宋体" w:hint="eastAsia"/>
          <w:sz w:val="28"/>
          <w:szCs w:val="28"/>
        </w:rPr>
        <w:t>期以后的维保办法及维保报价。</w:t>
      </w:r>
    </w:p>
    <w:p w:rsidR="00974AAF" w:rsidRPr="000B1929" w:rsidRDefault="00974AAF" w:rsidP="00D851BF">
      <w:pPr>
        <w:spacing w:line="360" w:lineRule="auto"/>
        <w:ind w:firstLineChars="200" w:firstLine="31680"/>
        <w:rPr>
          <w:rFonts w:ascii="宋体"/>
          <w:sz w:val="28"/>
          <w:szCs w:val="28"/>
        </w:rPr>
      </w:pPr>
      <w:r w:rsidRPr="000B1929">
        <w:rPr>
          <w:rFonts w:ascii="宋体" w:hAnsi="宋体"/>
          <w:sz w:val="28"/>
          <w:szCs w:val="28"/>
        </w:rPr>
        <w:t>3</w:t>
      </w:r>
      <w:r>
        <w:rPr>
          <w:rFonts w:ascii="宋体" w:hAnsi="宋体" w:hint="eastAsia"/>
          <w:sz w:val="28"/>
          <w:szCs w:val="28"/>
        </w:rPr>
        <w:t>）</w:t>
      </w:r>
      <w:r w:rsidRPr="000B1929">
        <w:rPr>
          <w:rFonts w:ascii="宋体" w:hAnsi="宋体" w:hint="eastAsia"/>
          <w:sz w:val="28"/>
          <w:szCs w:val="28"/>
        </w:rPr>
        <w:t>在接到设备故障通知后，投标方应在</w:t>
      </w:r>
      <w:r w:rsidRPr="000B1929">
        <w:rPr>
          <w:rFonts w:ascii="宋体" w:hAnsi="宋体"/>
          <w:sz w:val="28"/>
          <w:szCs w:val="28"/>
        </w:rPr>
        <w:t>1</w:t>
      </w:r>
      <w:r w:rsidRPr="000B1929">
        <w:rPr>
          <w:rFonts w:ascii="宋体" w:hAnsi="宋体" w:hint="eastAsia"/>
          <w:sz w:val="28"/>
          <w:szCs w:val="28"/>
        </w:rPr>
        <w:t>小时内做出响应，及时进行提导并提供解决方案，如需要上门维护必须在</w:t>
      </w:r>
      <w:r w:rsidRPr="000B1929">
        <w:rPr>
          <w:rFonts w:ascii="宋体" w:hAnsi="宋体"/>
          <w:sz w:val="28"/>
          <w:szCs w:val="28"/>
        </w:rPr>
        <w:t>24</w:t>
      </w:r>
      <w:r w:rsidRPr="000B1929">
        <w:rPr>
          <w:rFonts w:ascii="宋体" w:hAnsi="宋体" w:hint="eastAsia"/>
          <w:sz w:val="28"/>
          <w:szCs w:val="28"/>
        </w:rPr>
        <w:t>小时以内到达现场。</w:t>
      </w:r>
    </w:p>
    <w:p w:rsidR="00974AAF" w:rsidRPr="00C01291" w:rsidRDefault="00974AAF" w:rsidP="00C01291">
      <w:pPr>
        <w:spacing w:line="360" w:lineRule="auto"/>
        <w:outlineLvl w:val="0"/>
        <w:rPr>
          <w:rFonts w:ascii="宋体"/>
          <w:b/>
          <w:sz w:val="28"/>
          <w:szCs w:val="28"/>
        </w:rPr>
      </w:pPr>
    </w:p>
    <w:p w:rsidR="00974AAF" w:rsidRPr="00C01291" w:rsidRDefault="00974AAF"/>
    <w:sectPr w:rsidR="00974AAF" w:rsidRPr="00C01291" w:rsidSect="00593EE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AF" w:rsidRDefault="00974AAF" w:rsidP="00AC62DE">
      <w:r>
        <w:separator/>
      </w:r>
    </w:p>
  </w:endnote>
  <w:endnote w:type="continuationSeparator" w:id="0">
    <w:p w:rsidR="00974AAF" w:rsidRDefault="00974AAF" w:rsidP="00AC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F" w:rsidRDefault="00974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F" w:rsidRDefault="00974A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F" w:rsidRDefault="00974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AF" w:rsidRDefault="00974AAF" w:rsidP="00AC62DE">
      <w:r>
        <w:separator/>
      </w:r>
    </w:p>
  </w:footnote>
  <w:footnote w:type="continuationSeparator" w:id="0">
    <w:p w:rsidR="00974AAF" w:rsidRDefault="00974AAF" w:rsidP="00AC6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F" w:rsidRDefault="00974A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F" w:rsidRDefault="00974AAF" w:rsidP="00D851B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AF" w:rsidRDefault="00974A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2E9"/>
    <w:multiLevelType w:val="hybridMultilevel"/>
    <w:tmpl w:val="80D25F52"/>
    <w:lvl w:ilvl="0" w:tplc="23D05918">
      <w:start w:val="1"/>
      <w:numFmt w:val="decimal"/>
      <w:lvlText w:val="%1."/>
      <w:lvlJc w:val="left"/>
      <w:pPr>
        <w:ind w:left="420" w:hanging="42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17D4E97"/>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115414"/>
    <w:multiLevelType w:val="multilevel"/>
    <w:tmpl w:val="0E11541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3E20644"/>
    <w:multiLevelType w:val="hybridMultilevel"/>
    <w:tmpl w:val="10F8598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3D1DDC"/>
    <w:multiLevelType w:val="hybridMultilevel"/>
    <w:tmpl w:val="799E0888"/>
    <w:lvl w:ilvl="0" w:tplc="A6244534">
      <w:start w:val="1"/>
      <w:numFmt w:val="decimal"/>
      <w:lvlText w:val="%1."/>
      <w:lvlJc w:val="left"/>
      <w:pPr>
        <w:ind w:left="420" w:hanging="420"/>
      </w:pPr>
      <w:rPr>
        <w:rFonts w:ascii="仿宋" w:eastAsia="仿宋" w:hAnsi="仿宋"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5C37D74"/>
    <w:multiLevelType w:val="hybridMultilevel"/>
    <w:tmpl w:val="8F789A6C"/>
    <w:lvl w:ilvl="0" w:tplc="8DC6520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7665BAE"/>
    <w:multiLevelType w:val="hybridMultilevel"/>
    <w:tmpl w:val="762E2C84"/>
    <w:lvl w:ilvl="0" w:tplc="17465B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D7E13A9"/>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F066786"/>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16525E6"/>
    <w:multiLevelType w:val="hybridMultilevel"/>
    <w:tmpl w:val="B77C805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B12684D"/>
    <w:multiLevelType w:val="hybridMultilevel"/>
    <w:tmpl w:val="2F32E89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A4870F9"/>
    <w:multiLevelType w:val="hybridMultilevel"/>
    <w:tmpl w:val="BDDA060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6456088"/>
    <w:multiLevelType w:val="hybridMultilevel"/>
    <w:tmpl w:val="FCAE29E2"/>
    <w:lvl w:ilvl="0" w:tplc="A1BC3D60">
      <w:start w:val="1"/>
      <w:numFmt w:val="decimal"/>
      <w:lvlText w:val="%1."/>
      <w:lvlJc w:val="left"/>
      <w:pPr>
        <w:ind w:left="420" w:hanging="420"/>
      </w:pPr>
      <w:rPr>
        <w:rFonts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5F77753"/>
    <w:multiLevelType w:val="hybridMultilevel"/>
    <w:tmpl w:val="D6541692"/>
    <w:lvl w:ilvl="0" w:tplc="CF707644">
      <w:start w:val="1"/>
      <w:numFmt w:val="decimal"/>
      <w:lvlText w:val="%1."/>
      <w:lvlJc w:val="left"/>
      <w:pPr>
        <w:ind w:left="420" w:hanging="420"/>
      </w:pPr>
      <w:rPr>
        <w:rFonts w:ascii="仿宋" w:eastAsia="仿宋" w:hAnsi="仿宋" w:cs="Times New Roman"/>
        <w:b w:val="0"/>
        <w:color w:val="7030A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6A3F5121"/>
    <w:multiLevelType w:val="hybridMultilevel"/>
    <w:tmpl w:val="6EA4205C"/>
    <w:lvl w:ilvl="0" w:tplc="A1BC3D60">
      <w:start w:val="1"/>
      <w:numFmt w:val="decimal"/>
      <w:lvlText w:val="%1."/>
      <w:lvlJc w:val="left"/>
      <w:pPr>
        <w:ind w:left="420" w:hanging="420"/>
      </w:pPr>
      <w:rPr>
        <w:rFonts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D8560E"/>
    <w:multiLevelType w:val="hybridMultilevel"/>
    <w:tmpl w:val="AE161ADA"/>
    <w:lvl w:ilvl="0" w:tplc="740C6EE6">
      <w:start w:val="1"/>
      <w:numFmt w:val="decimal"/>
      <w:lvlText w:val="%1."/>
      <w:lvlJc w:val="left"/>
      <w:pPr>
        <w:ind w:left="420" w:hanging="420"/>
      </w:pPr>
      <w:rPr>
        <w:rFonts w:ascii="仿宋" w:eastAsia="仿宋" w:hAnsi="仿宋"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50103DA"/>
    <w:multiLevelType w:val="hybridMultilevel"/>
    <w:tmpl w:val="E30C0076"/>
    <w:lvl w:ilvl="0" w:tplc="23D05918">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D0D260E"/>
    <w:multiLevelType w:val="hybridMultilevel"/>
    <w:tmpl w:val="2F32E89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ED175B5"/>
    <w:multiLevelType w:val="hybridMultilevel"/>
    <w:tmpl w:val="13C8633C"/>
    <w:lvl w:ilvl="0" w:tplc="6A0CE83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5"/>
  </w:num>
  <w:num w:numId="4">
    <w:abstractNumId w:val="8"/>
  </w:num>
  <w:num w:numId="5">
    <w:abstractNumId w:val="6"/>
  </w:num>
  <w:num w:numId="6">
    <w:abstractNumId w:val="18"/>
  </w:num>
  <w:num w:numId="7">
    <w:abstractNumId w:val="1"/>
  </w:num>
  <w:num w:numId="8">
    <w:abstractNumId w:val="7"/>
  </w:num>
  <w:num w:numId="9">
    <w:abstractNumId w:val="16"/>
  </w:num>
  <w:num w:numId="10">
    <w:abstractNumId w:val="14"/>
  </w:num>
  <w:num w:numId="11">
    <w:abstractNumId w:val="4"/>
  </w:num>
  <w:num w:numId="12">
    <w:abstractNumId w:val="12"/>
  </w:num>
  <w:num w:numId="13">
    <w:abstractNumId w:val="9"/>
  </w:num>
  <w:num w:numId="14">
    <w:abstractNumId w:val="11"/>
  </w:num>
  <w:num w:numId="15">
    <w:abstractNumId w:val="15"/>
  </w:num>
  <w:num w:numId="16">
    <w:abstractNumId w:val="13"/>
  </w:num>
  <w:num w:numId="17">
    <w:abstractNumId w:val="10"/>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291"/>
    <w:rsid w:val="00000445"/>
    <w:rsid w:val="00001255"/>
    <w:rsid w:val="00001F83"/>
    <w:rsid w:val="000104BD"/>
    <w:rsid w:val="0001092D"/>
    <w:rsid w:val="00015C1A"/>
    <w:rsid w:val="00017CF6"/>
    <w:rsid w:val="00020588"/>
    <w:rsid w:val="0002429B"/>
    <w:rsid w:val="00024A00"/>
    <w:rsid w:val="00025259"/>
    <w:rsid w:val="000306DE"/>
    <w:rsid w:val="00032A28"/>
    <w:rsid w:val="0003381A"/>
    <w:rsid w:val="000369B3"/>
    <w:rsid w:val="00036B44"/>
    <w:rsid w:val="0004023F"/>
    <w:rsid w:val="00041BDC"/>
    <w:rsid w:val="00057A4E"/>
    <w:rsid w:val="00062041"/>
    <w:rsid w:val="0006440F"/>
    <w:rsid w:val="00064BAB"/>
    <w:rsid w:val="00064C13"/>
    <w:rsid w:val="00071DA0"/>
    <w:rsid w:val="00075C2E"/>
    <w:rsid w:val="00076AE6"/>
    <w:rsid w:val="0008279C"/>
    <w:rsid w:val="00087831"/>
    <w:rsid w:val="0009096C"/>
    <w:rsid w:val="00091451"/>
    <w:rsid w:val="00093CBC"/>
    <w:rsid w:val="00096643"/>
    <w:rsid w:val="000971B0"/>
    <w:rsid w:val="000A0673"/>
    <w:rsid w:val="000B0610"/>
    <w:rsid w:val="000B1929"/>
    <w:rsid w:val="000B399D"/>
    <w:rsid w:val="000B3C71"/>
    <w:rsid w:val="000B3EBC"/>
    <w:rsid w:val="000B5DF2"/>
    <w:rsid w:val="000B7D86"/>
    <w:rsid w:val="000C174F"/>
    <w:rsid w:val="000C7B05"/>
    <w:rsid w:val="000D12E7"/>
    <w:rsid w:val="000E0283"/>
    <w:rsid w:val="000E0C0C"/>
    <w:rsid w:val="000E4B93"/>
    <w:rsid w:val="000F2070"/>
    <w:rsid w:val="000F7D76"/>
    <w:rsid w:val="00100114"/>
    <w:rsid w:val="00101C5B"/>
    <w:rsid w:val="00105467"/>
    <w:rsid w:val="00111F7B"/>
    <w:rsid w:val="00113EC8"/>
    <w:rsid w:val="00114F02"/>
    <w:rsid w:val="00120557"/>
    <w:rsid w:val="0012341F"/>
    <w:rsid w:val="00123DA8"/>
    <w:rsid w:val="001242E7"/>
    <w:rsid w:val="001261C5"/>
    <w:rsid w:val="00131440"/>
    <w:rsid w:val="00137624"/>
    <w:rsid w:val="001429A8"/>
    <w:rsid w:val="00150E44"/>
    <w:rsid w:val="0015350E"/>
    <w:rsid w:val="00154038"/>
    <w:rsid w:val="00154EA2"/>
    <w:rsid w:val="001578AF"/>
    <w:rsid w:val="001621D3"/>
    <w:rsid w:val="00164D7F"/>
    <w:rsid w:val="00165EBA"/>
    <w:rsid w:val="00167094"/>
    <w:rsid w:val="00167A76"/>
    <w:rsid w:val="00171965"/>
    <w:rsid w:val="00172F09"/>
    <w:rsid w:val="0017316F"/>
    <w:rsid w:val="00173964"/>
    <w:rsid w:val="00175537"/>
    <w:rsid w:val="00176B2E"/>
    <w:rsid w:val="00177382"/>
    <w:rsid w:val="00181B91"/>
    <w:rsid w:val="00185E50"/>
    <w:rsid w:val="001875CC"/>
    <w:rsid w:val="00194506"/>
    <w:rsid w:val="001957F2"/>
    <w:rsid w:val="00196B90"/>
    <w:rsid w:val="00197614"/>
    <w:rsid w:val="001A039F"/>
    <w:rsid w:val="001A2174"/>
    <w:rsid w:val="001B08F5"/>
    <w:rsid w:val="001B103C"/>
    <w:rsid w:val="001B2493"/>
    <w:rsid w:val="001B4A89"/>
    <w:rsid w:val="001B6E58"/>
    <w:rsid w:val="001C14FD"/>
    <w:rsid w:val="001C4F4F"/>
    <w:rsid w:val="001D2567"/>
    <w:rsid w:val="001D44B0"/>
    <w:rsid w:val="001D4840"/>
    <w:rsid w:val="001D5171"/>
    <w:rsid w:val="001E03C8"/>
    <w:rsid w:val="001E1562"/>
    <w:rsid w:val="001E1765"/>
    <w:rsid w:val="001F3229"/>
    <w:rsid w:val="001F3C8F"/>
    <w:rsid w:val="001F4B3D"/>
    <w:rsid w:val="001F4FB3"/>
    <w:rsid w:val="00205210"/>
    <w:rsid w:val="00205D9B"/>
    <w:rsid w:val="00207AC4"/>
    <w:rsid w:val="00210357"/>
    <w:rsid w:val="002116A7"/>
    <w:rsid w:val="002220BD"/>
    <w:rsid w:val="0022418C"/>
    <w:rsid w:val="002241C3"/>
    <w:rsid w:val="00224FC5"/>
    <w:rsid w:val="00226F51"/>
    <w:rsid w:val="00230C4F"/>
    <w:rsid w:val="002313F0"/>
    <w:rsid w:val="00232D35"/>
    <w:rsid w:val="00235B5B"/>
    <w:rsid w:val="00235F56"/>
    <w:rsid w:val="00236B72"/>
    <w:rsid w:val="00254EB1"/>
    <w:rsid w:val="002558C9"/>
    <w:rsid w:val="002559C5"/>
    <w:rsid w:val="00260D0D"/>
    <w:rsid w:val="00261955"/>
    <w:rsid w:val="002633D4"/>
    <w:rsid w:val="0026609E"/>
    <w:rsid w:val="00271AA1"/>
    <w:rsid w:val="0027294B"/>
    <w:rsid w:val="00272E1E"/>
    <w:rsid w:val="0027610C"/>
    <w:rsid w:val="00283087"/>
    <w:rsid w:val="00284338"/>
    <w:rsid w:val="0029034E"/>
    <w:rsid w:val="00294674"/>
    <w:rsid w:val="00296B40"/>
    <w:rsid w:val="002A08E5"/>
    <w:rsid w:val="002A1C0D"/>
    <w:rsid w:val="002A3999"/>
    <w:rsid w:val="002A5F58"/>
    <w:rsid w:val="002A6C99"/>
    <w:rsid w:val="002B06D0"/>
    <w:rsid w:val="002B0845"/>
    <w:rsid w:val="002B3BFC"/>
    <w:rsid w:val="002B4094"/>
    <w:rsid w:val="002B4B8E"/>
    <w:rsid w:val="002C0D59"/>
    <w:rsid w:val="002D2DF6"/>
    <w:rsid w:val="002D43A2"/>
    <w:rsid w:val="002D4F6B"/>
    <w:rsid w:val="002E4385"/>
    <w:rsid w:val="002F114F"/>
    <w:rsid w:val="002F1C56"/>
    <w:rsid w:val="002F259E"/>
    <w:rsid w:val="002F45E0"/>
    <w:rsid w:val="002F6D5B"/>
    <w:rsid w:val="00301369"/>
    <w:rsid w:val="00301A9C"/>
    <w:rsid w:val="0031047F"/>
    <w:rsid w:val="00311C85"/>
    <w:rsid w:val="003146F8"/>
    <w:rsid w:val="00323A25"/>
    <w:rsid w:val="00323B06"/>
    <w:rsid w:val="00326363"/>
    <w:rsid w:val="003339FC"/>
    <w:rsid w:val="003369D6"/>
    <w:rsid w:val="00336C67"/>
    <w:rsid w:val="00337F42"/>
    <w:rsid w:val="003426D1"/>
    <w:rsid w:val="00346E5A"/>
    <w:rsid w:val="003527D0"/>
    <w:rsid w:val="00353D72"/>
    <w:rsid w:val="00356BAD"/>
    <w:rsid w:val="00356BC3"/>
    <w:rsid w:val="0035765E"/>
    <w:rsid w:val="00360FDB"/>
    <w:rsid w:val="00361B8E"/>
    <w:rsid w:val="00361BF3"/>
    <w:rsid w:val="0036333E"/>
    <w:rsid w:val="003645D6"/>
    <w:rsid w:val="00371E0E"/>
    <w:rsid w:val="0037280C"/>
    <w:rsid w:val="003777A8"/>
    <w:rsid w:val="00380903"/>
    <w:rsid w:val="00383A48"/>
    <w:rsid w:val="0038593B"/>
    <w:rsid w:val="00385FDC"/>
    <w:rsid w:val="00393D9F"/>
    <w:rsid w:val="003956D7"/>
    <w:rsid w:val="0039581D"/>
    <w:rsid w:val="00397420"/>
    <w:rsid w:val="003A2CC6"/>
    <w:rsid w:val="003A2E4E"/>
    <w:rsid w:val="003A43CF"/>
    <w:rsid w:val="003B28C6"/>
    <w:rsid w:val="003B47F0"/>
    <w:rsid w:val="003B676C"/>
    <w:rsid w:val="003C08BE"/>
    <w:rsid w:val="003C57D2"/>
    <w:rsid w:val="003C75F6"/>
    <w:rsid w:val="003D1D10"/>
    <w:rsid w:val="003D629A"/>
    <w:rsid w:val="003D78EE"/>
    <w:rsid w:val="003E6829"/>
    <w:rsid w:val="003F1520"/>
    <w:rsid w:val="003F2BDB"/>
    <w:rsid w:val="003F4637"/>
    <w:rsid w:val="003F6367"/>
    <w:rsid w:val="003F6C52"/>
    <w:rsid w:val="004032AB"/>
    <w:rsid w:val="00406D9E"/>
    <w:rsid w:val="004077C2"/>
    <w:rsid w:val="00414A08"/>
    <w:rsid w:val="004221A3"/>
    <w:rsid w:val="00422A6D"/>
    <w:rsid w:val="004251F8"/>
    <w:rsid w:val="004254E6"/>
    <w:rsid w:val="004337CE"/>
    <w:rsid w:val="00434CB9"/>
    <w:rsid w:val="00434E3B"/>
    <w:rsid w:val="004358A9"/>
    <w:rsid w:val="0043725C"/>
    <w:rsid w:val="004374AF"/>
    <w:rsid w:val="00437DEC"/>
    <w:rsid w:val="00440506"/>
    <w:rsid w:val="00447A2F"/>
    <w:rsid w:val="00452821"/>
    <w:rsid w:val="00456A60"/>
    <w:rsid w:val="00464C70"/>
    <w:rsid w:val="00465E7D"/>
    <w:rsid w:val="00466B4F"/>
    <w:rsid w:val="00467183"/>
    <w:rsid w:val="00470165"/>
    <w:rsid w:val="00470BBC"/>
    <w:rsid w:val="0047270C"/>
    <w:rsid w:val="00475482"/>
    <w:rsid w:val="004839F6"/>
    <w:rsid w:val="00485270"/>
    <w:rsid w:val="0048560C"/>
    <w:rsid w:val="00485803"/>
    <w:rsid w:val="00493F0B"/>
    <w:rsid w:val="004A0E69"/>
    <w:rsid w:val="004A7229"/>
    <w:rsid w:val="004B2419"/>
    <w:rsid w:val="004B3094"/>
    <w:rsid w:val="004C1E53"/>
    <w:rsid w:val="004C7685"/>
    <w:rsid w:val="004D1402"/>
    <w:rsid w:val="004D685C"/>
    <w:rsid w:val="004E583A"/>
    <w:rsid w:val="004E6E95"/>
    <w:rsid w:val="004E7284"/>
    <w:rsid w:val="004F0D88"/>
    <w:rsid w:val="004F32D3"/>
    <w:rsid w:val="004F72E6"/>
    <w:rsid w:val="004F7C76"/>
    <w:rsid w:val="00500376"/>
    <w:rsid w:val="0050079A"/>
    <w:rsid w:val="005031A6"/>
    <w:rsid w:val="00503361"/>
    <w:rsid w:val="00504EB5"/>
    <w:rsid w:val="005122C0"/>
    <w:rsid w:val="00512360"/>
    <w:rsid w:val="00516612"/>
    <w:rsid w:val="00520028"/>
    <w:rsid w:val="00522C03"/>
    <w:rsid w:val="00525CA3"/>
    <w:rsid w:val="00526224"/>
    <w:rsid w:val="00526244"/>
    <w:rsid w:val="00530492"/>
    <w:rsid w:val="00530B54"/>
    <w:rsid w:val="00531C36"/>
    <w:rsid w:val="00533579"/>
    <w:rsid w:val="00533D0F"/>
    <w:rsid w:val="0054055F"/>
    <w:rsid w:val="00545EA3"/>
    <w:rsid w:val="00552D91"/>
    <w:rsid w:val="005535A5"/>
    <w:rsid w:val="0055410A"/>
    <w:rsid w:val="005559D2"/>
    <w:rsid w:val="0055729F"/>
    <w:rsid w:val="00560EE4"/>
    <w:rsid w:val="00561C26"/>
    <w:rsid w:val="00566BA5"/>
    <w:rsid w:val="00571C0A"/>
    <w:rsid w:val="00573A5D"/>
    <w:rsid w:val="0058038A"/>
    <w:rsid w:val="00582F4D"/>
    <w:rsid w:val="00586C4B"/>
    <w:rsid w:val="00590313"/>
    <w:rsid w:val="00591B5A"/>
    <w:rsid w:val="00592DC1"/>
    <w:rsid w:val="00593777"/>
    <w:rsid w:val="00593EE1"/>
    <w:rsid w:val="00594A6C"/>
    <w:rsid w:val="005961B9"/>
    <w:rsid w:val="00597729"/>
    <w:rsid w:val="005A2F4A"/>
    <w:rsid w:val="005A415C"/>
    <w:rsid w:val="005B0728"/>
    <w:rsid w:val="005B2B29"/>
    <w:rsid w:val="005B2FA1"/>
    <w:rsid w:val="005B7ED0"/>
    <w:rsid w:val="005C3A70"/>
    <w:rsid w:val="005D0592"/>
    <w:rsid w:val="005D15D3"/>
    <w:rsid w:val="005D77FE"/>
    <w:rsid w:val="005F27FD"/>
    <w:rsid w:val="005F398B"/>
    <w:rsid w:val="005F7867"/>
    <w:rsid w:val="00603894"/>
    <w:rsid w:val="00604835"/>
    <w:rsid w:val="006050CE"/>
    <w:rsid w:val="00606485"/>
    <w:rsid w:val="0060742F"/>
    <w:rsid w:val="006123F8"/>
    <w:rsid w:val="00612D08"/>
    <w:rsid w:val="00614BE2"/>
    <w:rsid w:val="006170F5"/>
    <w:rsid w:val="006320DE"/>
    <w:rsid w:val="00637E27"/>
    <w:rsid w:val="006401CF"/>
    <w:rsid w:val="00640470"/>
    <w:rsid w:val="00641792"/>
    <w:rsid w:val="00642969"/>
    <w:rsid w:val="00643483"/>
    <w:rsid w:val="006446C4"/>
    <w:rsid w:val="00644A41"/>
    <w:rsid w:val="00646707"/>
    <w:rsid w:val="00662966"/>
    <w:rsid w:val="00665476"/>
    <w:rsid w:val="00665702"/>
    <w:rsid w:val="00666229"/>
    <w:rsid w:val="006722A8"/>
    <w:rsid w:val="006727B9"/>
    <w:rsid w:val="00680A7A"/>
    <w:rsid w:val="00681132"/>
    <w:rsid w:val="006843A3"/>
    <w:rsid w:val="00685D04"/>
    <w:rsid w:val="006864B7"/>
    <w:rsid w:val="00697205"/>
    <w:rsid w:val="00697BB6"/>
    <w:rsid w:val="006A1455"/>
    <w:rsid w:val="006A2895"/>
    <w:rsid w:val="006A3169"/>
    <w:rsid w:val="006A4556"/>
    <w:rsid w:val="006B563C"/>
    <w:rsid w:val="006B5E2B"/>
    <w:rsid w:val="006C128D"/>
    <w:rsid w:val="006C314F"/>
    <w:rsid w:val="006C33D5"/>
    <w:rsid w:val="006C78A9"/>
    <w:rsid w:val="006D0897"/>
    <w:rsid w:val="006D1AAD"/>
    <w:rsid w:val="006D2E70"/>
    <w:rsid w:val="006D48D6"/>
    <w:rsid w:val="006D4D8F"/>
    <w:rsid w:val="006D5727"/>
    <w:rsid w:val="006D78F8"/>
    <w:rsid w:val="006E20E4"/>
    <w:rsid w:val="006E577A"/>
    <w:rsid w:val="006E65FD"/>
    <w:rsid w:val="006E6A92"/>
    <w:rsid w:val="006F02C1"/>
    <w:rsid w:val="006F37DF"/>
    <w:rsid w:val="006F51DC"/>
    <w:rsid w:val="006F7574"/>
    <w:rsid w:val="00701D2A"/>
    <w:rsid w:val="00705E1A"/>
    <w:rsid w:val="00711671"/>
    <w:rsid w:val="00712C4E"/>
    <w:rsid w:val="0071370D"/>
    <w:rsid w:val="0071484F"/>
    <w:rsid w:val="0072263B"/>
    <w:rsid w:val="0073252A"/>
    <w:rsid w:val="007336D2"/>
    <w:rsid w:val="00735AB8"/>
    <w:rsid w:val="00735EB8"/>
    <w:rsid w:val="007405FE"/>
    <w:rsid w:val="0074116B"/>
    <w:rsid w:val="00751790"/>
    <w:rsid w:val="0076096C"/>
    <w:rsid w:val="00770D43"/>
    <w:rsid w:val="00771EC5"/>
    <w:rsid w:val="00771ECD"/>
    <w:rsid w:val="00772351"/>
    <w:rsid w:val="007744ED"/>
    <w:rsid w:val="00785F37"/>
    <w:rsid w:val="00787C10"/>
    <w:rsid w:val="0079163E"/>
    <w:rsid w:val="00792B65"/>
    <w:rsid w:val="00795D38"/>
    <w:rsid w:val="007A1B0F"/>
    <w:rsid w:val="007A1B7A"/>
    <w:rsid w:val="007A3EA2"/>
    <w:rsid w:val="007A6E12"/>
    <w:rsid w:val="007B1D7D"/>
    <w:rsid w:val="007B4297"/>
    <w:rsid w:val="007C06AB"/>
    <w:rsid w:val="007E2442"/>
    <w:rsid w:val="007E5DB2"/>
    <w:rsid w:val="007E61A1"/>
    <w:rsid w:val="007E6935"/>
    <w:rsid w:val="007E75E4"/>
    <w:rsid w:val="007F358A"/>
    <w:rsid w:val="007F3F07"/>
    <w:rsid w:val="007F4036"/>
    <w:rsid w:val="00800A7B"/>
    <w:rsid w:val="008053F1"/>
    <w:rsid w:val="00813F80"/>
    <w:rsid w:val="00820C43"/>
    <w:rsid w:val="00820CA3"/>
    <w:rsid w:val="0082201E"/>
    <w:rsid w:val="00822697"/>
    <w:rsid w:val="00822A5E"/>
    <w:rsid w:val="00822E6D"/>
    <w:rsid w:val="00823853"/>
    <w:rsid w:val="00824526"/>
    <w:rsid w:val="00824BD9"/>
    <w:rsid w:val="00827D0C"/>
    <w:rsid w:val="008331C7"/>
    <w:rsid w:val="008334AB"/>
    <w:rsid w:val="00834CFC"/>
    <w:rsid w:val="0083511E"/>
    <w:rsid w:val="00847446"/>
    <w:rsid w:val="008509C7"/>
    <w:rsid w:val="00854601"/>
    <w:rsid w:val="008560A3"/>
    <w:rsid w:val="00863E0C"/>
    <w:rsid w:val="008654B5"/>
    <w:rsid w:val="00867DFF"/>
    <w:rsid w:val="00870BF1"/>
    <w:rsid w:val="00876E8E"/>
    <w:rsid w:val="00881B29"/>
    <w:rsid w:val="008831B8"/>
    <w:rsid w:val="00883AFF"/>
    <w:rsid w:val="00885128"/>
    <w:rsid w:val="0088658A"/>
    <w:rsid w:val="00890AC5"/>
    <w:rsid w:val="00890DE1"/>
    <w:rsid w:val="0089145D"/>
    <w:rsid w:val="00892865"/>
    <w:rsid w:val="00893985"/>
    <w:rsid w:val="00896A6B"/>
    <w:rsid w:val="00897439"/>
    <w:rsid w:val="00897D6B"/>
    <w:rsid w:val="008A1F65"/>
    <w:rsid w:val="008B0372"/>
    <w:rsid w:val="008B2757"/>
    <w:rsid w:val="008B4BA9"/>
    <w:rsid w:val="008C0207"/>
    <w:rsid w:val="008C4226"/>
    <w:rsid w:val="008D21A8"/>
    <w:rsid w:val="008E0D90"/>
    <w:rsid w:val="008E1B8B"/>
    <w:rsid w:val="008E47F8"/>
    <w:rsid w:val="008E672B"/>
    <w:rsid w:val="008F011E"/>
    <w:rsid w:val="008F37F6"/>
    <w:rsid w:val="008F56CA"/>
    <w:rsid w:val="008F6D96"/>
    <w:rsid w:val="00900355"/>
    <w:rsid w:val="0090369D"/>
    <w:rsid w:val="00903D98"/>
    <w:rsid w:val="00910A17"/>
    <w:rsid w:val="00912D17"/>
    <w:rsid w:val="00913941"/>
    <w:rsid w:val="00915C3A"/>
    <w:rsid w:val="00924050"/>
    <w:rsid w:val="00926EAC"/>
    <w:rsid w:val="00931F04"/>
    <w:rsid w:val="0093609B"/>
    <w:rsid w:val="009400CF"/>
    <w:rsid w:val="009403C8"/>
    <w:rsid w:val="00943AFA"/>
    <w:rsid w:val="00944B9C"/>
    <w:rsid w:val="009479B0"/>
    <w:rsid w:val="00953B30"/>
    <w:rsid w:val="00957E68"/>
    <w:rsid w:val="00960772"/>
    <w:rsid w:val="00961414"/>
    <w:rsid w:val="00963A41"/>
    <w:rsid w:val="0096630A"/>
    <w:rsid w:val="00971B42"/>
    <w:rsid w:val="00974AAF"/>
    <w:rsid w:val="00975940"/>
    <w:rsid w:val="00975C71"/>
    <w:rsid w:val="009760A5"/>
    <w:rsid w:val="009829EB"/>
    <w:rsid w:val="009837E9"/>
    <w:rsid w:val="009844BB"/>
    <w:rsid w:val="00984E09"/>
    <w:rsid w:val="0098782E"/>
    <w:rsid w:val="00987D39"/>
    <w:rsid w:val="00992C9A"/>
    <w:rsid w:val="0099335A"/>
    <w:rsid w:val="009A027E"/>
    <w:rsid w:val="009A0E20"/>
    <w:rsid w:val="009A1339"/>
    <w:rsid w:val="009A68A0"/>
    <w:rsid w:val="009A7C1D"/>
    <w:rsid w:val="009B239C"/>
    <w:rsid w:val="009B3D9B"/>
    <w:rsid w:val="009B4E54"/>
    <w:rsid w:val="009B6711"/>
    <w:rsid w:val="009B688C"/>
    <w:rsid w:val="009B6DBC"/>
    <w:rsid w:val="009C13F1"/>
    <w:rsid w:val="009C34D8"/>
    <w:rsid w:val="009D10FA"/>
    <w:rsid w:val="009D1D82"/>
    <w:rsid w:val="009D7BCF"/>
    <w:rsid w:val="009E0B7D"/>
    <w:rsid w:val="009E2975"/>
    <w:rsid w:val="009E29FC"/>
    <w:rsid w:val="009E4F98"/>
    <w:rsid w:val="009F00DE"/>
    <w:rsid w:val="009F11B9"/>
    <w:rsid w:val="009F1739"/>
    <w:rsid w:val="009F58C5"/>
    <w:rsid w:val="009F6742"/>
    <w:rsid w:val="00A0237D"/>
    <w:rsid w:val="00A07230"/>
    <w:rsid w:val="00A0749A"/>
    <w:rsid w:val="00A0758D"/>
    <w:rsid w:val="00A2138F"/>
    <w:rsid w:val="00A22DED"/>
    <w:rsid w:val="00A23FB4"/>
    <w:rsid w:val="00A264DF"/>
    <w:rsid w:val="00A3063C"/>
    <w:rsid w:val="00A34478"/>
    <w:rsid w:val="00A35ADA"/>
    <w:rsid w:val="00A41299"/>
    <w:rsid w:val="00A4660F"/>
    <w:rsid w:val="00A55132"/>
    <w:rsid w:val="00A55502"/>
    <w:rsid w:val="00A609F5"/>
    <w:rsid w:val="00A61065"/>
    <w:rsid w:val="00A61C13"/>
    <w:rsid w:val="00A64F2F"/>
    <w:rsid w:val="00A66E0B"/>
    <w:rsid w:val="00A76D56"/>
    <w:rsid w:val="00A76FA2"/>
    <w:rsid w:val="00A80317"/>
    <w:rsid w:val="00A83EA4"/>
    <w:rsid w:val="00A86170"/>
    <w:rsid w:val="00A8688B"/>
    <w:rsid w:val="00A875F9"/>
    <w:rsid w:val="00A911B1"/>
    <w:rsid w:val="00A92BE0"/>
    <w:rsid w:val="00A94B61"/>
    <w:rsid w:val="00AA0481"/>
    <w:rsid w:val="00AA3810"/>
    <w:rsid w:val="00AB07A5"/>
    <w:rsid w:val="00AB5117"/>
    <w:rsid w:val="00AB7FCD"/>
    <w:rsid w:val="00AC0D58"/>
    <w:rsid w:val="00AC4916"/>
    <w:rsid w:val="00AC62DE"/>
    <w:rsid w:val="00AC769B"/>
    <w:rsid w:val="00AD2A2F"/>
    <w:rsid w:val="00AD2ACC"/>
    <w:rsid w:val="00AD40AA"/>
    <w:rsid w:val="00AD4E29"/>
    <w:rsid w:val="00AD56D2"/>
    <w:rsid w:val="00AD665F"/>
    <w:rsid w:val="00AD6EF8"/>
    <w:rsid w:val="00AE550A"/>
    <w:rsid w:val="00AE6C27"/>
    <w:rsid w:val="00AF1168"/>
    <w:rsid w:val="00AF1551"/>
    <w:rsid w:val="00AF2639"/>
    <w:rsid w:val="00AF3299"/>
    <w:rsid w:val="00AF48EE"/>
    <w:rsid w:val="00AF551A"/>
    <w:rsid w:val="00B00B02"/>
    <w:rsid w:val="00B121B2"/>
    <w:rsid w:val="00B130D8"/>
    <w:rsid w:val="00B209FE"/>
    <w:rsid w:val="00B250A3"/>
    <w:rsid w:val="00B414CB"/>
    <w:rsid w:val="00B45C31"/>
    <w:rsid w:val="00B46161"/>
    <w:rsid w:val="00B47D59"/>
    <w:rsid w:val="00B56C72"/>
    <w:rsid w:val="00B631F2"/>
    <w:rsid w:val="00B647D8"/>
    <w:rsid w:val="00B748B8"/>
    <w:rsid w:val="00B752D0"/>
    <w:rsid w:val="00B81E30"/>
    <w:rsid w:val="00B867EA"/>
    <w:rsid w:val="00B871B0"/>
    <w:rsid w:val="00B94013"/>
    <w:rsid w:val="00B94447"/>
    <w:rsid w:val="00B9562F"/>
    <w:rsid w:val="00BA1B0F"/>
    <w:rsid w:val="00BA21C3"/>
    <w:rsid w:val="00BA3D0F"/>
    <w:rsid w:val="00BA3DCA"/>
    <w:rsid w:val="00BA3EB9"/>
    <w:rsid w:val="00BA4610"/>
    <w:rsid w:val="00BA68BD"/>
    <w:rsid w:val="00BB00AA"/>
    <w:rsid w:val="00BB04A0"/>
    <w:rsid w:val="00BB0CB3"/>
    <w:rsid w:val="00BB6DF7"/>
    <w:rsid w:val="00BB7AEA"/>
    <w:rsid w:val="00BC0E83"/>
    <w:rsid w:val="00BC2BAA"/>
    <w:rsid w:val="00BC3F00"/>
    <w:rsid w:val="00BD1230"/>
    <w:rsid w:val="00BD5410"/>
    <w:rsid w:val="00BD6619"/>
    <w:rsid w:val="00BD6D7E"/>
    <w:rsid w:val="00BD7173"/>
    <w:rsid w:val="00BD7533"/>
    <w:rsid w:val="00BE3704"/>
    <w:rsid w:val="00BE58D2"/>
    <w:rsid w:val="00BF0C43"/>
    <w:rsid w:val="00BF1601"/>
    <w:rsid w:val="00BF2795"/>
    <w:rsid w:val="00BF369E"/>
    <w:rsid w:val="00C01291"/>
    <w:rsid w:val="00C063C2"/>
    <w:rsid w:val="00C12D16"/>
    <w:rsid w:val="00C13B55"/>
    <w:rsid w:val="00C17796"/>
    <w:rsid w:val="00C202EB"/>
    <w:rsid w:val="00C21E5A"/>
    <w:rsid w:val="00C22B3B"/>
    <w:rsid w:val="00C25151"/>
    <w:rsid w:val="00C255BE"/>
    <w:rsid w:val="00C26055"/>
    <w:rsid w:val="00C27A05"/>
    <w:rsid w:val="00C309A0"/>
    <w:rsid w:val="00C329A4"/>
    <w:rsid w:val="00C3305F"/>
    <w:rsid w:val="00C35006"/>
    <w:rsid w:val="00C35947"/>
    <w:rsid w:val="00C36ED3"/>
    <w:rsid w:val="00C44B18"/>
    <w:rsid w:val="00C46CE2"/>
    <w:rsid w:val="00C506A8"/>
    <w:rsid w:val="00C5531A"/>
    <w:rsid w:val="00C56433"/>
    <w:rsid w:val="00C56D4A"/>
    <w:rsid w:val="00C63B54"/>
    <w:rsid w:val="00C65AD7"/>
    <w:rsid w:val="00C65BE7"/>
    <w:rsid w:val="00C663E1"/>
    <w:rsid w:val="00C66887"/>
    <w:rsid w:val="00C66B12"/>
    <w:rsid w:val="00C66E09"/>
    <w:rsid w:val="00C7295D"/>
    <w:rsid w:val="00C7566A"/>
    <w:rsid w:val="00C7675C"/>
    <w:rsid w:val="00C76BBF"/>
    <w:rsid w:val="00C80253"/>
    <w:rsid w:val="00C8114C"/>
    <w:rsid w:val="00C838CC"/>
    <w:rsid w:val="00C865EC"/>
    <w:rsid w:val="00C93D20"/>
    <w:rsid w:val="00C9573C"/>
    <w:rsid w:val="00CA1F53"/>
    <w:rsid w:val="00CB41AE"/>
    <w:rsid w:val="00CB4A3C"/>
    <w:rsid w:val="00CB52C1"/>
    <w:rsid w:val="00CB5B73"/>
    <w:rsid w:val="00CC5A96"/>
    <w:rsid w:val="00CD171A"/>
    <w:rsid w:val="00CD3D05"/>
    <w:rsid w:val="00CD4038"/>
    <w:rsid w:val="00CE3060"/>
    <w:rsid w:val="00CE463B"/>
    <w:rsid w:val="00CE70CD"/>
    <w:rsid w:val="00CF045B"/>
    <w:rsid w:val="00CF78B8"/>
    <w:rsid w:val="00D00CE2"/>
    <w:rsid w:val="00D0428A"/>
    <w:rsid w:val="00D10AAA"/>
    <w:rsid w:val="00D1750C"/>
    <w:rsid w:val="00D20327"/>
    <w:rsid w:val="00D279B8"/>
    <w:rsid w:val="00D32DFE"/>
    <w:rsid w:val="00D3480F"/>
    <w:rsid w:val="00D435E2"/>
    <w:rsid w:val="00D471B9"/>
    <w:rsid w:val="00D50462"/>
    <w:rsid w:val="00D553EA"/>
    <w:rsid w:val="00D568E2"/>
    <w:rsid w:val="00D63994"/>
    <w:rsid w:val="00D64217"/>
    <w:rsid w:val="00D66D2D"/>
    <w:rsid w:val="00D7110E"/>
    <w:rsid w:val="00D8115B"/>
    <w:rsid w:val="00D81272"/>
    <w:rsid w:val="00D81C5B"/>
    <w:rsid w:val="00D84BDC"/>
    <w:rsid w:val="00D851BF"/>
    <w:rsid w:val="00D86388"/>
    <w:rsid w:val="00D9169E"/>
    <w:rsid w:val="00D91F03"/>
    <w:rsid w:val="00D93C34"/>
    <w:rsid w:val="00DA022E"/>
    <w:rsid w:val="00DA3795"/>
    <w:rsid w:val="00DB35FB"/>
    <w:rsid w:val="00DC3858"/>
    <w:rsid w:val="00DC5C58"/>
    <w:rsid w:val="00DD01BB"/>
    <w:rsid w:val="00DE0926"/>
    <w:rsid w:val="00DE3D09"/>
    <w:rsid w:val="00DF0480"/>
    <w:rsid w:val="00DF17E8"/>
    <w:rsid w:val="00DF2731"/>
    <w:rsid w:val="00DF5EDE"/>
    <w:rsid w:val="00DF7636"/>
    <w:rsid w:val="00E05F77"/>
    <w:rsid w:val="00E10F84"/>
    <w:rsid w:val="00E11BE9"/>
    <w:rsid w:val="00E14866"/>
    <w:rsid w:val="00E17074"/>
    <w:rsid w:val="00E21C36"/>
    <w:rsid w:val="00E21F07"/>
    <w:rsid w:val="00E23ADA"/>
    <w:rsid w:val="00E242F7"/>
    <w:rsid w:val="00E302BC"/>
    <w:rsid w:val="00E31CED"/>
    <w:rsid w:val="00E34697"/>
    <w:rsid w:val="00E35115"/>
    <w:rsid w:val="00E40335"/>
    <w:rsid w:val="00E41260"/>
    <w:rsid w:val="00E4387E"/>
    <w:rsid w:val="00E4396A"/>
    <w:rsid w:val="00E45BFF"/>
    <w:rsid w:val="00E4709C"/>
    <w:rsid w:val="00E47E43"/>
    <w:rsid w:val="00E52638"/>
    <w:rsid w:val="00E52836"/>
    <w:rsid w:val="00E529AF"/>
    <w:rsid w:val="00E54427"/>
    <w:rsid w:val="00E54CB0"/>
    <w:rsid w:val="00E557BF"/>
    <w:rsid w:val="00E567DF"/>
    <w:rsid w:val="00E60C14"/>
    <w:rsid w:val="00E6130A"/>
    <w:rsid w:val="00E613CF"/>
    <w:rsid w:val="00E61C98"/>
    <w:rsid w:val="00E62342"/>
    <w:rsid w:val="00E628F6"/>
    <w:rsid w:val="00E640D0"/>
    <w:rsid w:val="00E66975"/>
    <w:rsid w:val="00E71B80"/>
    <w:rsid w:val="00E71C5C"/>
    <w:rsid w:val="00E71D81"/>
    <w:rsid w:val="00E7362F"/>
    <w:rsid w:val="00E73DB8"/>
    <w:rsid w:val="00E77811"/>
    <w:rsid w:val="00E80F0F"/>
    <w:rsid w:val="00E82225"/>
    <w:rsid w:val="00E84DA5"/>
    <w:rsid w:val="00E86221"/>
    <w:rsid w:val="00E91594"/>
    <w:rsid w:val="00E96993"/>
    <w:rsid w:val="00E9747F"/>
    <w:rsid w:val="00EA4826"/>
    <w:rsid w:val="00EA6B12"/>
    <w:rsid w:val="00EA7706"/>
    <w:rsid w:val="00EB02BC"/>
    <w:rsid w:val="00EB3998"/>
    <w:rsid w:val="00EB5A94"/>
    <w:rsid w:val="00EC6B26"/>
    <w:rsid w:val="00ED17D7"/>
    <w:rsid w:val="00ED2967"/>
    <w:rsid w:val="00EE04CB"/>
    <w:rsid w:val="00EE1C5E"/>
    <w:rsid w:val="00EE30BD"/>
    <w:rsid w:val="00EE7EA5"/>
    <w:rsid w:val="00EF01B9"/>
    <w:rsid w:val="00EF3902"/>
    <w:rsid w:val="00EF3987"/>
    <w:rsid w:val="00EF3D30"/>
    <w:rsid w:val="00EF544A"/>
    <w:rsid w:val="00EF570D"/>
    <w:rsid w:val="00F049EB"/>
    <w:rsid w:val="00F04C9A"/>
    <w:rsid w:val="00F066F1"/>
    <w:rsid w:val="00F10B30"/>
    <w:rsid w:val="00F12B18"/>
    <w:rsid w:val="00F161B4"/>
    <w:rsid w:val="00F170FA"/>
    <w:rsid w:val="00F2068C"/>
    <w:rsid w:val="00F22033"/>
    <w:rsid w:val="00F263DD"/>
    <w:rsid w:val="00F26C89"/>
    <w:rsid w:val="00F3073D"/>
    <w:rsid w:val="00F32233"/>
    <w:rsid w:val="00F40A02"/>
    <w:rsid w:val="00F4361E"/>
    <w:rsid w:val="00F507D3"/>
    <w:rsid w:val="00F50EE0"/>
    <w:rsid w:val="00F5285F"/>
    <w:rsid w:val="00F5668B"/>
    <w:rsid w:val="00F603C1"/>
    <w:rsid w:val="00F622E4"/>
    <w:rsid w:val="00F62F0B"/>
    <w:rsid w:val="00F63E0D"/>
    <w:rsid w:val="00F67D91"/>
    <w:rsid w:val="00F70BBA"/>
    <w:rsid w:val="00F7197D"/>
    <w:rsid w:val="00F71C63"/>
    <w:rsid w:val="00F86679"/>
    <w:rsid w:val="00F914D7"/>
    <w:rsid w:val="00F9334D"/>
    <w:rsid w:val="00F9513A"/>
    <w:rsid w:val="00F957A7"/>
    <w:rsid w:val="00FA2ACE"/>
    <w:rsid w:val="00FA5B0D"/>
    <w:rsid w:val="00FA6EA5"/>
    <w:rsid w:val="00FA7349"/>
    <w:rsid w:val="00FB2BF6"/>
    <w:rsid w:val="00FB6F96"/>
    <w:rsid w:val="00FB78D7"/>
    <w:rsid w:val="00FC055A"/>
    <w:rsid w:val="00FC16E2"/>
    <w:rsid w:val="00FC3DF4"/>
    <w:rsid w:val="00FC52F6"/>
    <w:rsid w:val="00FC59E3"/>
    <w:rsid w:val="00FC6E55"/>
    <w:rsid w:val="00FD1A29"/>
    <w:rsid w:val="00FD3394"/>
    <w:rsid w:val="00FD6C16"/>
    <w:rsid w:val="00FE38CD"/>
    <w:rsid w:val="00FE3B1D"/>
    <w:rsid w:val="00FE6F0C"/>
    <w:rsid w:val="00FF0DBF"/>
    <w:rsid w:val="00FF40AE"/>
    <w:rsid w:val="00FF58A7"/>
    <w:rsid w:val="00FF6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9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
    <w:name w:val="正文标准样式ty"/>
    <w:basedOn w:val="Normal"/>
    <w:link w:val="tyChar2"/>
    <w:uiPriority w:val="99"/>
    <w:rsid w:val="00C01291"/>
    <w:pPr>
      <w:spacing w:line="360" w:lineRule="auto"/>
      <w:ind w:firstLineChars="200" w:firstLine="480"/>
    </w:pPr>
    <w:rPr>
      <w:kern w:val="0"/>
      <w:sz w:val="20"/>
      <w:szCs w:val="20"/>
    </w:rPr>
  </w:style>
  <w:style w:type="character" w:customStyle="1" w:styleId="tyChar2">
    <w:name w:val="正文标准样式ty Char2"/>
    <w:link w:val="ty"/>
    <w:uiPriority w:val="99"/>
    <w:locked/>
    <w:rsid w:val="00C01291"/>
    <w:rPr>
      <w:rFonts w:ascii="Times New Roman" w:eastAsia="宋体" w:hAnsi="Times New Roman"/>
      <w:sz w:val="20"/>
    </w:rPr>
  </w:style>
  <w:style w:type="paragraph" w:customStyle="1" w:styleId="1">
    <w:name w:val="列出段落1"/>
    <w:basedOn w:val="Normal"/>
    <w:uiPriority w:val="99"/>
    <w:rsid w:val="00C01291"/>
    <w:pPr>
      <w:widowControl/>
      <w:spacing w:after="160" w:line="259" w:lineRule="auto"/>
      <w:ind w:left="720"/>
      <w:contextualSpacing/>
      <w:jc w:val="left"/>
    </w:pPr>
    <w:rPr>
      <w:rFonts w:ascii="Calibri"/>
      <w:kern w:val="0"/>
      <w:sz w:val="22"/>
      <w:szCs w:val="22"/>
    </w:rPr>
  </w:style>
  <w:style w:type="paragraph" w:styleId="Header">
    <w:name w:val="header"/>
    <w:basedOn w:val="Normal"/>
    <w:link w:val="HeaderChar"/>
    <w:uiPriority w:val="99"/>
    <w:semiHidden/>
    <w:rsid w:val="00AC62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C62DE"/>
    <w:rPr>
      <w:rFonts w:ascii="Times New Roman" w:eastAsia="宋体" w:hAnsi="Times New Roman" w:cs="Times New Roman"/>
      <w:sz w:val="18"/>
      <w:szCs w:val="18"/>
    </w:rPr>
  </w:style>
  <w:style w:type="paragraph" w:styleId="Footer">
    <w:name w:val="footer"/>
    <w:basedOn w:val="Normal"/>
    <w:link w:val="FooterChar"/>
    <w:uiPriority w:val="99"/>
    <w:semiHidden/>
    <w:rsid w:val="00AC62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C62D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9</Pages>
  <Words>779</Words>
  <Characters>4442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2016-10-18T08:47:00Z</dcterms:created>
  <dcterms:modified xsi:type="dcterms:W3CDTF">2016-11-18T06:57:00Z</dcterms:modified>
</cp:coreProperties>
</file>